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47FC2" w14:textId="5675A8D6" w:rsidR="006944FD" w:rsidRDefault="006944FD" w:rsidP="006944FD">
      <w:r>
        <w:t>Årsmelding 2025</w:t>
      </w:r>
    </w:p>
    <w:p w14:paraId="0DE632FC" w14:textId="77777777" w:rsidR="006944FD" w:rsidRDefault="006944FD" w:rsidP="006944FD">
      <w:r>
        <w:t>Folldal kommunes råd for personer med funksjonsnedsettelse</w:t>
      </w:r>
    </w:p>
    <w:p w14:paraId="3C7A7F49" w14:textId="77777777" w:rsidR="00595675" w:rsidRDefault="00595675" w:rsidP="006944FD"/>
    <w:p w14:paraId="533EAA9D" w14:textId="77777777" w:rsidR="006944FD" w:rsidRDefault="006944FD" w:rsidP="006944FD">
      <w:r>
        <w:t>1. Rådets sammensetning</w:t>
      </w:r>
    </w:p>
    <w:p w14:paraId="2624244D" w14:textId="77777777" w:rsidR="006944FD" w:rsidRDefault="006944FD" w:rsidP="006944FD">
      <w:r>
        <w:t>2. Mandat for rådets arbeid</w:t>
      </w:r>
    </w:p>
    <w:p w14:paraId="53915A97" w14:textId="77777777" w:rsidR="006944FD" w:rsidRDefault="006944FD" w:rsidP="006944FD">
      <w:r>
        <w:t>3. Reglement for råd for personer med funksjonsnedsettelse</w:t>
      </w:r>
    </w:p>
    <w:p w14:paraId="0A4D2AAD" w14:textId="77777777" w:rsidR="006944FD" w:rsidRDefault="006944FD" w:rsidP="006944FD">
      <w:r>
        <w:t>4. Antall møter og saker i 2024</w:t>
      </w:r>
    </w:p>
    <w:p w14:paraId="4D6ADDD4" w14:textId="77777777" w:rsidR="006944FD" w:rsidRDefault="006944FD" w:rsidP="006944FD">
      <w:r>
        <w:t>5. Orienteringssaker</w:t>
      </w:r>
    </w:p>
    <w:p w14:paraId="17CCE396" w14:textId="77777777" w:rsidR="006944FD" w:rsidRDefault="006944FD" w:rsidP="006944FD">
      <w:r>
        <w:t>6. Handlingsprogram</w:t>
      </w:r>
    </w:p>
    <w:p w14:paraId="2A43B59B" w14:textId="77777777" w:rsidR="006944FD" w:rsidRDefault="006944FD" w:rsidP="006944FD">
      <w:r>
        <w:t>7. Høringsuttalelser</w:t>
      </w:r>
    </w:p>
    <w:p w14:paraId="029AB30F" w14:textId="77777777" w:rsidR="006944FD" w:rsidRDefault="006944FD" w:rsidP="006944FD">
      <w:r>
        <w:t>8. Oppfølging av andre viktige saker i Folldal kommune</w:t>
      </w:r>
    </w:p>
    <w:p w14:paraId="03D3FF53" w14:textId="77777777" w:rsidR="006944FD" w:rsidRDefault="006944FD" w:rsidP="006944FD">
      <w:r>
        <w:t>9. Regnskap</w:t>
      </w:r>
    </w:p>
    <w:p w14:paraId="26A8FFBC" w14:textId="77777777" w:rsidR="00595675" w:rsidRDefault="00595675" w:rsidP="006944FD"/>
    <w:p w14:paraId="76F6C175" w14:textId="4271E69D" w:rsidR="006944FD" w:rsidRPr="009563FC" w:rsidRDefault="006944FD" w:rsidP="006944FD">
      <w:pPr>
        <w:rPr>
          <w:b/>
          <w:bCs/>
        </w:rPr>
      </w:pPr>
      <w:r w:rsidRPr="009563FC">
        <w:rPr>
          <w:b/>
          <w:bCs/>
        </w:rPr>
        <w:t>1. Rådets sammensetning</w:t>
      </w:r>
    </w:p>
    <w:p w14:paraId="7368A013" w14:textId="77777777" w:rsidR="006944FD" w:rsidRDefault="006944FD" w:rsidP="006944FD">
      <w:r>
        <w:t xml:space="preserve">Rådets medlemmer blir dels foreslått av kommunestyret selv, i forbindelse med </w:t>
      </w:r>
    </w:p>
    <w:p w14:paraId="0FD1F044" w14:textId="77777777" w:rsidR="006944FD" w:rsidRDefault="006944FD" w:rsidP="006944FD">
      <w:r>
        <w:t xml:space="preserve">kommunevalget, og dels av fellesorganisasjoner for personer med nedsatt funksjon. </w:t>
      </w:r>
    </w:p>
    <w:p w14:paraId="03FB21D2" w14:textId="77777777" w:rsidR="006944FD" w:rsidRDefault="006944FD" w:rsidP="006944FD">
      <w:r>
        <w:t xml:space="preserve">Rådet velges av kommunestyret, og konstituerer seg selv. I 2024 har følgende vært i </w:t>
      </w:r>
    </w:p>
    <w:p w14:paraId="544D22D8" w14:textId="77777777" w:rsidR="006944FD" w:rsidRDefault="006944FD" w:rsidP="006944FD">
      <w:r>
        <w:t>rådet:</w:t>
      </w:r>
    </w:p>
    <w:p w14:paraId="2E3EA318" w14:textId="77777777" w:rsidR="006944FD" w:rsidRDefault="006944FD" w:rsidP="006944FD">
      <w:r>
        <w:t>Foreslått fra Pers. varamedlem</w:t>
      </w:r>
    </w:p>
    <w:p w14:paraId="34039567" w14:textId="77777777" w:rsidR="006944FD" w:rsidRDefault="006944FD" w:rsidP="006944FD">
      <w:r>
        <w:t>Brit Kværness leder Kommunestyret Susanne Müller</w:t>
      </w:r>
    </w:p>
    <w:p w14:paraId="0887676A" w14:textId="77777777" w:rsidR="006944FD" w:rsidRDefault="006944FD" w:rsidP="006944FD">
      <w:r>
        <w:t>Åge Lohn kommunestyret Gunn Iren Husem</w:t>
      </w:r>
    </w:p>
    <w:p w14:paraId="4D96FC90" w14:textId="77777777" w:rsidR="006944FD" w:rsidRDefault="006944FD" w:rsidP="006944FD">
      <w:r>
        <w:t xml:space="preserve">Bjørn Dahlen Brukerrepresentant LHL Per Johan </w:t>
      </w:r>
    </w:p>
    <w:p w14:paraId="3463FCDA" w14:textId="77777777" w:rsidR="006944FD" w:rsidRDefault="006944FD" w:rsidP="006944FD">
      <w:r>
        <w:t>Skomakerstuen</w:t>
      </w:r>
    </w:p>
    <w:p w14:paraId="7AE7F72E" w14:textId="77777777" w:rsidR="006944FD" w:rsidRDefault="006944FD" w:rsidP="006944FD">
      <w:r>
        <w:t>Anne-Berit Wang Brukerrepresentant Mental Helse Sigrun Husum</w:t>
      </w:r>
    </w:p>
    <w:p w14:paraId="3002A48F" w14:textId="77777777" w:rsidR="006944FD" w:rsidRDefault="006944FD" w:rsidP="006944FD">
      <w:r>
        <w:t>Nina Nyvoll Røsten Brukerrepresentant LHL Johannes Dalen</w:t>
      </w:r>
    </w:p>
    <w:p w14:paraId="706FDDBC" w14:textId="77777777" w:rsidR="006944FD" w:rsidRDefault="006944FD" w:rsidP="006944FD">
      <w:r>
        <w:t xml:space="preserve">Kommunens administrasjon har sekretariatsfunksjon for rådet. I 2024 har </w:t>
      </w:r>
    </w:p>
    <w:p w14:paraId="0E9A62B2" w14:textId="77777777" w:rsidR="006944FD" w:rsidRDefault="006944FD" w:rsidP="006944FD">
      <w:r>
        <w:t>kommunedirektøren vært rådets sekretær.</w:t>
      </w:r>
    </w:p>
    <w:p w14:paraId="53C901A2" w14:textId="77777777" w:rsidR="006944FD" w:rsidRDefault="006944FD" w:rsidP="006944FD">
      <w:r>
        <w:t xml:space="preserve"> </w:t>
      </w:r>
    </w:p>
    <w:p w14:paraId="61507BD1" w14:textId="77777777" w:rsidR="006944FD" w:rsidRPr="009563FC" w:rsidRDefault="006944FD" w:rsidP="006944FD">
      <w:pPr>
        <w:rPr>
          <w:b/>
          <w:bCs/>
        </w:rPr>
      </w:pPr>
      <w:r w:rsidRPr="009563FC">
        <w:rPr>
          <w:b/>
          <w:bCs/>
        </w:rPr>
        <w:t>2. Mandat for rådets arbeid</w:t>
      </w:r>
    </w:p>
    <w:p w14:paraId="67AAE434" w14:textId="77777777" w:rsidR="006944FD" w:rsidRDefault="006944FD" w:rsidP="006944FD">
      <w:r>
        <w:t xml:space="preserve">I tråd med kommunelovens bestemmelser skal alle kommuner opprette råd for </w:t>
      </w:r>
    </w:p>
    <w:p w14:paraId="22019295" w14:textId="77777777" w:rsidR="006944FD" w:rsidRDefault="006944FD" w:rsidP="006944FD">
      <w:r>
        <w:t>personer med funksjonsnedsettelse (jf. Kommuneloven §5-12).</w:t>
      </w:r>
    </w:p>
    <w:p w14:paraId="316122FD" w14:textId="77777777" w:rsidR="006944FD" w:rsidRDefault="006944FD" w:rsidP="006944FD">
      <w:r>
        <w:t xml:space="preserve">Rådets mandat er videre beskrevet i en egen forskrift (Forskrift om </w:t>
      </w:r>
    </w:p>
    <w:p w14:paraId="76881AF9" w14:textId="77777777" w:rsidR="006944FD" w:rsidRDefault="006944FD" w:rsidP="006944FD">
      <w:r>
        <w:t xml:space="preserve">medvirkningsordninger fra 2019). Formålet er å sikre en bred, åpen og tilgjengelig </w:t>
      </w:r>
    </w:p>
    <w:p w14:paraId="5E7FC535" w14:textId="77777777" w:rsidR="006944FD" w:rsidRDefault="006944FD" w:rsidP="006944FD">
      <w:r>
        <w:t xml:space="preserve">medvirkning fra blant annet personer med funksjonsnedsettelse i alle saker som </w:t>
      </w:r>
    </w:p>
    <w:p w14:paraId="66BD5ABE" w14:textId="77777777" w:rsidR="006944FD" w:rsidRDefault="006944FD" w:rsidP="006944FD">
      <w:r>
        <w:t>gjelder dem.</w:t>
      </w:r>
    </w:p>
    <w:p w14:paraId="76E4BF1E" w14:textId="77777777" w:rsidR="009563FC" w:rsidRDefault="009563FC" w:rsidP="006944FD"/>
    <w:p w14:paraId="094F18B9" w14:textId="77777777" w:rsidR="006944FD" w:rsidRPr="009563FC" w:rsidRDefault="006944FD" w:rsidP="006944FD">
      <w:pPr>
        <w:rPr>
          <w:b/>
          <w:bCs/>
        </w:rPr>
      </w:pPr>
      <w:r w:rsidRPr="009563FC">
        <w:rPr>
          <w:b/>
          <w:bCs/>
        </w:rPr>
        <w:t>3. Reglement for råd for personer med funksjonsnedsettelse</w:t>
      </w:r>
    </w:p>
    <w:p w14:paraId="143D246C" w14:textId="1BD3A6A4" w:rsidR="006944FD" w:rsidRDefault="009563FC" w:rsidP="006944FD">
      <w:r>
        <w:t xml:space="preserve">Rådets reglement </w:t>
      </w:r>
      <w:r w:rsidR="006944FD">
        <w:t xml:space="preserve">ble vedtatt i K-sak 43/20, og det ligger tilgjengelig på kommunens </w:t>
      </w:r>
    </w:p>
    <w:p w14:paraId="08AB01A7" w14:textId="77777777" w:rsidR="006944FD" w:rsidRDefault="006944FD" w:rsidP="006944FD">
      <w:r>
        <w:t>hjemmeside.</w:t>
      </w:r>
    </w:p>
    <w:p w14:paraId="78DB7DD8" w14:textId="77777777" w:rsidR="009563FC" w:rsidRDefault="009563FC" w:rsidP="006944FD"/>
    <w:p w14:paraId="236B22E9" w14:textId="77777777" w:rsidR="006944FD" w:rsidRPr="009563FC" w:rsidRDefault="006944FD" w:rsidP="006944FD">
      <w:pPr>
        <w:rPr>
          <w:b/>
          <w:bCs/>
        </w:rPr>
      </w:pPr>
      <w:r w:rsidRPr="009563FC">
        <w:rPr>
          <w:b/>
          <w:bCs/>
        </w:rPr>
        <w:t>4. Møter</w:t>
      </w:r>
    </w:p>
    <w:p w14:paraId="602703CF" w14:textId="77777777" w:rsidR="006944FD" w:rsidRDefault="006944FD" w:rsidP="006944FD">
      <w:r>
        <w:t xml:space="preserve">Rådet har i 2024 hatt fire ordinære møter, samt ett felles møte i regionen der tema </w:t>
      </w:r>
    </w:p>
    <w:p w14:paraId="53C9FAC2" w14:textId="77777777" w:rsidR="006944FD" w:rsidRDefault="006944FD" w:rsidP="006944FD">
      <w:r>
        <w:t xml:space="preserve">var opplæring: Rådet ble valgt høsten 2023, og sammen med de andre rådene i </w:t>
      </w:r>
    </w:p>
    <w:p w14:paraId="06A5C729" w14:textId="77777777" w:rsidR="006944FD" w:rsidRDefault="006944FD" w:rsidP="006944FD">
      <w:r>
        <w:t xml:space="preserve">Nord-Østerdal deltok vi på opplæring i brukermedvirkning arrangert av FFO </w:t>
      </w:r>
    </w:p>
    <w:p w14:paraId="20D62BD7" w14:textId="77777777" w:rsidR="006944FD" w:rsidRDefault="006944FD" w:rsidP="006944FD">
      <w:r>
        <w:t>(funksjonshemmedes fellesorganisasjon). Rådet konstituerte seg i sak 1/2024.</w:t>
      </w:r>
    </w:p>
    <w:p w14:paraId="535C9692" w14:textId="77777777" w:rsidR="006944FD" w:rsidRDefault="006944FD" w:rsidP="006944FD">
      <w:r>
        <w:t>Fullstendige referat fra Rådets møter ligger på kommunens hjemmeside.</w:t>
      </w:r>
    </w:p>
    <w:p w14:paraId="2209331C" w14:textId="77777777" w:rsidR="006944FD" w:rsidRDefault="006944FD" w:rsidP="006944FD">
      <w:r>
        <w:t xml:space="preserve">Av sakene som Rådet har tatt opp i 2024 kan særlig nevnes oppfølging av </w:t>
      </w:r>
    </w:p>
    <w:p w14:paraId="55FA8B5E" w14:textId="77777777" w:rsidR="006944FD" w:rsidRDefault="006944FD" w:rsidP="006944FD">
      <w:r>
        <w:lastRenderedPageBreak/>
        <w:t xml:space="preserve">befaringene som ble gjennomført i forrige periode, oppfølging/etterlysning av NAV sin </w:t>
      </w:r>
    </w:p>
    <w:p w14:paraId="07C178F5" w14:textId="77777777" w:rsidR="006944FD" w:rsidRDefault="006944FD" w:rsidP="006944FD">
      <w:r>
        <w:t xml:space="preserve">tilstedeværelse i kommunen, om bruk av individuell plan og BPA i Folldal kommune, </w:t>
      </w:r>
    </w:p>
    <w:p w14:paraId="244A0062" w14:textId="77777777" w:rsidR="006944FD" w:rsidRDefault="006944FD" w:rsidP="006944FD">
      <w:r>
        <w:t xml:space="preserve">samt spørsmål og høringer knyttet til CRPD ( FNs menneskerettigheter for personer </w:t>
      </w:r>
    </w:p>
    <w:p w14:paraId="45FD7DFA" w14:textId="77777777" w:rsidR="006944FD" w:rsidRDefault="006944FD" w:rsidP="006944FD">
      <w:r>
        <w:t>med nedsatt funksjonsevne).</w:t>
      </w:r>
    </w:p>
    <w:p w14:paraId="28D6B983" w14:textId="77777777" w:rsidR="006944FD" w:rsidRDefault="006944FD" w:rsidP="006944FD">
      <w:r>
        <w:t xml:space="preserve">Rådet ønsker å fortsette samarbeidet med eldrerådet knyttet til å lage et </w:t>
      </w:r>
    </w:p>
    <w:p w14:paraId="50979A53" w14:textId="77777777" w:rsidR="006944FD" w:rsidRDefault="006944FD" w:rsidP="006944FD">
      <w:r>
        <w:t xml:space="preserve">informasjonsark til innbyggerne ca. en gang i året. Hensikten er dels å gjøre </w:t>
      </w:r>
    </w:p>
    <w:p w14:paraId="630843C8" w14:textId="77777777" w:rsidR="006944FD" w:rsidRDefault="006944FD" w:rsidP="006944FD">
      <w:r>
        <w:t xml:space="preserve">medbestemmelsesordningene bedre kjent i befolkningen, og også å kunne informere </w:t>
      </w:r>
    </w:p>
    <w:p w14:paraId="4F1D437F" w14:textId="77777777" w:rsidR="006944FD" w:rsidRDefault="006944FD" w:rsidP="006944FD">
      <w:r>
        <w:t>om aktuelle, relevante saker som berører våre målgrupper.</w:t>
      </w:r>
    </w:p>
    <w:p w14:paraId="30B331EF" w14:textId="77777777" w:rsidR="006944FD" w:rsidRDefault="006944FD" w:rsidP="006944FD">
      <w:r>
        <w:t>Orienteringssaker</w:t>
      </w:r>
    </w:p>
    <w:p w14:paraId="658F6CA6" w14:textId="77777777" w:rsidR="006944FD" w:rsidRDefault="006944FD" w:rsidP="006944FD">
      <w:r>
        <w:t xml:space="preserve">Rådet har en del saker gjennom året som er orienteringssaker. Blant annet har rådet </w:t>
      </w:r>
    </w:p>
    <w:p w14:paraId="4A47F971" w14:textId="77777777" w:rsidR="006944FD" w:rsidRDefault="006944FD" w:rsidP="006944FD">
      <w:r>
        <w:t xml:space="preserve">hatt besøk av enhetsleder(-e) i HRO, og de har orientert om blant annet organisering </w:t>
      </w:r>
    </w:p>
    <w:p w14:paraId="4639356C" w14:textId="77777777" w:rsidR="006944FD" w:rsidRDefault="006944FD" w:rsidP="006944FD">
      <w:r>
        <w:t>og logistikk på FBSS.</w:t>
      </w:r>
    </w:p>
    <w:p w14:paraId="1BC3541E" w14:textId="77777777" w:rsidR="006944FD" w:rsidRDefault="006944FD" w:rsidP="006944FD">
      <w:r>
        <w:t xml:space="preserve">Likeledes mottar Rådet noen ganger innspill fra andre interessegrupper, - også i </w:t>
      </w:r>
    </w:p>
    <w:p w14:paraId="2F7EBB3F" w14:textId="77777777" w:rsidR="006944FD" w:rsidRDefault="006944FD" w:rsidP="006944FD">
      <w:r>
        <w:t xml:space="preserve">disse sakene tar Rådet løpende stilling til om tema skal behandles som sak, eller om </w:t>
      </w:r>
    </w:p>
    <w:p w14:paraId="2BE22A24" w14:textId="77777777" w:rsidR="006944FD" w:rsidRDefault="006944FD" w:rsidP="006944FD">
      <w:r>
        <w:t xml:space="preserve">det skal tas til orientering. </w:t>
      </w:r>
    </w:p>
    <w:p w14:paraId="1E778125" w14:textId="77777777" w:rsidR="006944FD" w:rsidRDefault="006944FD" w:rsidP="006944FD">
      <w:r>
        <w:t>5. Handlingsprogram</w:t>
      </w:r>
    </w:p>
    <w:p w14:paraId="69A228A7" w14:textId="77777777" w:rsidR="006944FD" w:rsidRDefault="006944FD" w:rsidP="006944FD">
      <w:r>
        <w:t xml:space="preserve">Rådet har ikke vedtatt et eget handlingsprogram for 2024. Det er naturlig at Rådet </w:t>
      </w:r>
    </w:p>
    <w:p w14:paraId="0CFE8210" w14:textId="77777777" w:rsidR="006944FD" w:rsidRDefault="006944FD" w:rsidP="006944FD">
      <w:r>
        <w:t xml:space="preserve">lager en handlingsplan i 2025 for resten av denne perioden: Mulige aktuelle tema kan </w:t>
      </w:r>
    </w:p>
    <w:p w14:paraId="1AD048CD" w14:textId="77777777" w:rsidR="006944FD" w:rsidRDefault="006944FD" w:rsidP="006944FD">
      <w:r>
        <w:t xml:space="preserve">være videre oppfølging knyttet til kommunens rekruttering (også) av personer med </w:t>
      </w:r>
    </w:p>
    <w:p w14:paraId="4385A1A9" w14:textId="77777777" w:rsidR="006944FD" w:rsidRDefault="006944FD" w:rsidP="006944FD">
      <w:r>
        <w:t xml:space="preserve">nedsatt funksjonsevne, innlemming av CRPD i Folldal kommune og oppfølging av </w:t>
      </w:r>
    </w:p>
    <w:p w14:paraId="7897AB48" w14:textId="77777777" w:rsidR="006944FD" w:rsidRDefault="006944FD" w:rsidP="006944FD">
      <w:r>
        <w:t>universell utforming og tilrettelagt tilbud for de som trenger det.</w:t>
      </w:r>
    </w:p>
    <w:p w14:paraId="6D92CFA8" w14:textId="77777777" w:rsidR="006944FD" w:rsidRDefault="006944FD" w:rsidP="006944FD">
      <w:r>
        <w:t>6. Høringer</w:t>
      </w:r>
    </w:p>
    <w:p w14:paraId="34354C74" w14:textId="77777777" w:rsidR="006944FD" w:rsidRDefault="006944FD" w:rsidP="006944FD">
      <w:r>
        <w:t xml:space="preserve">Rådet mottar allment en del høringer hvert år. Rådet tar selv stilling til om det skal </w:t>
      </w:r>
    </w:p>
    <w:p w14:paraId="7BC2D1AF" w14:textId="77777777" w:rsidR="006944FD" w:rsidRDefault="006944FD" w:rsidP="006944FD">
      <w:r>
        <w:t xml:space="preserve">sendes høringsuttalelse. I referatene fra møtene går det frem hvilke uttalelser som er </w:t>
      </w:r>
    </w:p>
    <w:p w14:paraId="7BF314B7" w14:textId="77777777" w:rsidR="006944FD" w:rsidRDefault="006944FD" w:rsidP="006944FD">
      <w:r>
        <w:t xml:space="preserve">sendt. </w:t>
      </w:r>
    </w:p>
    <w:p w14:paraId="376EB148" w14:textId="77777777" w:rsidR="006944FD" w:rsidRDefault="006944FD" w:rsidP="006944FD">
      <w:r>
        <w:t>7. Oppfølging av andre viktige saker i Folldal kommune.</w:t>
      </w:r>
    </w:p>
    <w:p w14:paraId="2C93FA4A" w14:textId="77777777" w:rsidR="006944FD" w:rsidRDefault="006944FD" w:rsidP="006944FD">
      <w:r>
        <w:t xml:space="preserve">• Som nevnt har Rådet etterlyst NAV sin tilstedeværelse. Vi har også sendt en </w:t>
      </w:r>
    </w:p>
    <w:p w14:paraId="43F5A846" w14:textId="77777777" w:rsidR="006944FD" w:rsidRDefault="006944FD" w:rsidP="006944FD">
      <w:r>
        <w:t xml:space="preserve">henvendelse til NAV Innlandet v/direktøren vedr. valg av 7 regioner for </w:t>
      </w:r>
    </w:p>
    <w:p w14:paraId="42455288" w14:textId="77777777" w:rsidR="006944FD" w:rsidRDefault="006944FD" w:rsidP="006944FD">
      <w:r>
        <w:t xml:space="preserve">brukermedvirkning i Innlandet. Vi mener, og har ment, at en inndeling i de 10 </w:t>
      </w:r>
    </w:p>
    <w:p w14:paraId="787C01B8" w14:textId="77777777" w:rsidR="006944FD" w:rsidRDefault="006944FD" w:rsidP="006944FD">
      <w:r>
        <w:t xml:space="preserve">arbeidsmarkeds- og politiske regionene hadde vært en bedre løsning for å sikre </w:t>
      </w:r>
    </w:p>
    <w:p w14:paraId="485AF9A3" w14:textId="77777777" w:rsidR="006944FD" w:rsidRDefault="006944FD" w:rsidP="006944FD">
      <w:r>
        <w:t xml:space="preserve">relevant og effektiv brukermedvirkning. Vi har fått svar på vår henvendelse om at </w:t>
      </w:r>
    </w:p>
    <w:p w14:paraId="6527BD8D" w14:textId="77777777" w:rsidR="006944FD" w:rsidRDefault="006944FD" w:rsidP="006944FD">
      <w:r>
        <w:t xml:space="preserve">ordningen blir som direktøren har bestemt, samtidig åpnes det for en evaluering etter </w:t>
      </w:r>
    </w:p>
    <w:p w14:paraId="409FB42C" w14:textId="77777777" w:rsidR="006944FD" w:rsidRDefault="006944FD" w:rsidP="006944FD">
      <w:r>
        <w:t>to år.</w:t>
      </w:r>
    </w:p>
    <w:p w14:paraId="49CFCFAE" w14:textId="77777777" w:rsidR="006944FD" w:rsidRDefault="006944FD" w:rsidP="006944FD">
      <w:r>
        <w:t xml:space="preserve">• For Folldal kommune mener Rådet der er viktig at vi blir bedre på å rekruttere (og </w:t>
      </w:r>
    </w:p>
    <w:p w14:paraId="445F1BEE" w14:textId="77777777" w:rsidR="006944FD" w:rsidRDefault="006944FD" w:rsidP="006944FD">
      <w:r>
        <w:t xml:space="preserve">beholde) arbeidskraft som har behov for noe tilrettelegging. Rådet vil fort med dette </w:t>
      </w:r>
    </w:p>
    <w:p w14:paraId="0FBF4B83" w14:textId="77777777" w:rsidR="006944FD" w:rsidRDefault="006944FD" w:rsidP="006944FD">
      <w:r>
        <w:t xml:space="preserve">tema i perioden. Det er allment en mangel på kvalifisert arbeidskraft – også i vår </w:t>
      </w:r>
    </w:p>
    <w:p w14:paraId="38C09018" w14:textId="77777777" w:rsidR="006944FD" w:rsidRDefault="006944FD" w:rsidP="006944FD">
      <w:r>
        <w:t xml:space="preserve">region – og samtidig står mange kompetente personer med nedsatt funksjonsevne </w:t>
      </w:r>
    </w:p>
    <w:p w14:paraId="4E64C8B4" w14:textId="77777777" w:rsidR="006944FD" w:rsidRDefault="006944FD" w:rsidP="006944FD">
      <w:r>
        <w:t xml:space="preserve">utenfor </w:t>
      </w:r>
    </w:p>
    <w:p w14:paraId="0B746F05" w14:textId="77777777" w:rsidR="006944FD" w:rsidRDefault="006944FD" w:rsidP="006944FD">
      <w:r>
        <w:t xml:space="preserve">• Rådet mener fortsatt at arbeidet med å gjøre økt kunnskap om våre brukergrupper </w:t>
      </w:r>
    </w:p>
    <w:p w14:paraId="0CD3CD30" w14:textId="77777777" w:rsidR="006944FD" w:rsidRDefault="006944FD" w:rsidP="006944FD">
      <w:r>
        <w:t xml:space="preserve">tilgjengelig – både for innbyggere og for ansatte i kommunen er et kontinuerlig, og </w:t>
      </w:r>
    </w:p>
    <w:p w14:paraId="34737105" w14:textId="77777777" w:rsidR="006944FD" w:rsidRDefault="006944FD" w:rsidP="006944FD">
      <w:r>
        <w:t xml:space="preserve">viktig, arbeid. </w:t>
      </w:r>
    </w:p>
    <w:p w14:paraId="4BC3AAB3" w14:textId="77777777" w:rsidR="006944FD" w:rsidRDefault="006944FD" w:rsidP="006944FD">
      <w:r>
        <w:t>8. Regnskap</w:t>
      </w:r>
    </w:p>
    <w:p w14:paraId="2C7885B9" w14:textId="77777777" w:rsidR="006944FD" w:rsidRDefault="006944FD" w:rsidP="006944FD">
      <w:r>
        <w:t xml:space="preserve">Rådets regnskap ligger i regnskapet for sentraladministrasjonen, og vil bli revidert og </w:t>
      </w:r>
    </w:p>
    <w:p w14:paraId="26AEC4E1" w14:textId="77777777" w:rsidR="006944FD" w:rsidRDefault="006944FD" w:rsidP="006944FD">
      <w:r>
        <w:t xml:space="preserve">behandlet sammen med resten av regnskapet for kommunen. </w:t>
      </w:r>
    </w:p>
    <w:p w14:paraId="19C3A7D5" w14:textId="77777777" w:rsidR="006944FD" w:rsidRDefault="006944FD" w:rsidP="006944FD">
      <w:r>
        <w:t xml:space="preserve">Utgifter som er ført knytter seg til gjennomføring av rådets møter, inkl. felles, regionalt </w:t>
      </w:r>
    </w:p>
    <w:p w14:paraId="3637EF79" w14:textId="020A63C9" w:rsidR="00066E62" w:rsidRDefault="006944FD" w:rsidP="006944FD">
      <w:r>
        <w:t>møte med opplæring i april 2024.</w:t>
      </w:r>
    </w:p>
    <w:sectPr w:rsidR="00066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D5A"/>
    <w:rsid w:val="00052F2F"/>
    <w:rsid w:val="00066E62"/>
    <w:rsid w:val="00595675"/>
    <w:rsid w:val="006742B4"/>
    <w:rsid w:val="006944FD"/>
    <w:rsid w:val="00896998"/>
    <w:rsid w:val="009563FC"/>
    <w:rsid w:val="00AB0D5A"/>
    <w:rsid w:val="00DE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EF79"/>
  <w15:chartTrackingRefBased/>
  <w15:docId w15:val="{54702005-7BF7-4F96-8619-AEA428C9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998"/>
    <w:pPr>
      <w:spacing w:after="0" w:line="240" w:lineRule="auto"/>
    </w:pPr>
    <w:rPr>
      <w:rFonts w:ascii="Calibri" w:eastAsia="Times New Roman" w:hAnsi="Calibri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96998"/>
    <w:pPr>
      <w:keepNext/>
      <w:keepLines/>
      <w:spacing w:before="120" w:after="120"/>
      <w:outlineLvl w:val="0"/>
    </w:pPr>
    <w:rPr>
      <w:rFonts w:eastAsiaTheme="majorEastAsia" w:cstheme="majorBidi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96998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96998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96998"/>
    <w:pPr>
      <w:keepNext/>
      <w:keepLines/>
      <w:outlineLvl w:val="3"/>
    </w:pPr>
    <w:rPr>
      <w:rFonts w:eastAsiaTheme="majorEastAsia" w:cstheme="majorBidi"/>
      <w:i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Boktittel">
    <w:name w:val="Book Title"/>
    <w:basedOn w:val="Standardskriftforavsnitt"/>
    <w:uiPriority w:val="33"/>
    <w:rsid w:val="00896998"/>
    <w:rPr>
      <w:rFonts w:ascii="Calibri" w:hAnsi="Calibri"/>
      <w:b/>
      <w:bCs/>
      <w:i/>
      <w:iCs/>
      <w:spacing w:val="5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896998"/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896998"/>
    <w:rPr>
      <w:rFonts w:ascii="Calibri" w:eastAsia="Times New Roman" w:hAnsi="Calibri" w:cs="Times New Roman"/>
      <w:sz w:val="16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89699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96998"/>
    <w:rPr>
      <w:rFonts w:ascii="Calibri" w:eastAsia="Times New Roman" w:hAnsi="Calibri" w:cs="Times New Roman"/>
      <w:sz w:val="24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96998"/>
    <w:rPr>
      <w:rFonts w:ascii="Calibri" w:eastAsiaTheme="majorEastAsia" w:hAnsi="Calibri" w:cstheme="majorBidi"/>
      <w:sz w:val="36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96998"/>
    <w:rPr>
      <w:rFonts w:ascii="Calibri" w:eastAsiaTheme="majorEastAsia" w:hAnsi="Calibri" w:cstheme="majorBidi"/>
      <w:b/>
      <w:sz w:val="32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96998"/>
    <w:rPr>
      <w:rFonts w:ascii="Calibri" w:eastAsiaTheme="majorEastAsia" w:hAnsi="Calibri" w:cstheme="majorBidi"/>
      <w:b/>
      <w:sz w:val="28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96998"/>
    <w:rPr>
      <w:rFonts w:ascii="Calibri" w:eastAsiaTheme="majorEastAsia" w:hAnsi="Calibri" w:cstheme="majorBidi"/>
      <w:iCs/>
      <w:sz w:val="28"/>
      <w:szCs w:val="20"/>
      <w:lang w:eastAsia="nb-NO"/>
    </w:rPr>
  </w:style>
  <w:style w:type="character" w:styleId="Sterk">
    <w:name w:val="Strong"/>
    <w:basedOn w:val="Standardskriftforavsnitt"/>
    <w:uiPriority w:val="22"/>
    <w:rsid w:val="00896998"/>
    <w:rPr>
      <w:rFonts w:ascii="Calibri" w:hAnsi="Calibri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4231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Årsmelding 2024 Folldal kommunes råd for personer med funksjonsnedsettelse</dc:title>
  <dc:subject/>
  <dc:creator>Marit Vik</dc:creator>
  <cp:keywords/>
  <dc:description/>
  <cp:lastModifiedBy>Mona Røsten</cp:lastModifiedBy>
  <cp:revision>2</cp:revision>
  <dcterms:created xsi:type="dcterms:W3CDTF">2026-03-10T09:02:00Z</dcterms:created>
  <dcterms:modified xsi:type="dcterms:W3CDTF">2026-03-10T09:02:00Z</dcterms:modified>
</cp:coreProperties>
</file>