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71" w:rsidRDefault="009B7871" w:rsidP="009B7871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Forberedelse til pensjonskurs med KLP</w:t>
      </w:r>
    </w:p>
    <w:p w:rsidR="009B7871" w:rsidRDefault="009B7871" w:rsidP="009B7871">
      <w:pPr>
        <w:rPr>
          <w:b/>
          <w:sz w:val="56"/>
          <w:szCs w:val="56"/>
        </w:rPr>
      </w:pPr>
    </w:p>
    <w:p w:rsidR="000153B5" w:rsidRDefault="009B7871" w:rsidP="009B7871">
      <w:pPr>
        <w:rPr>
          <w:b/>
          <w:i/>
          <w:sz w:val="32"/>
          <w:szCs w:val="32"/>
        </w:rPr>
      </w:pPr>
      <w:r w:rsidRPr="00FF3AB0">
        <w:rPr>
          <w:b/>
          <w:i/>
          <w:sz w:val="32"/>
          <w:szCs w:val="32"/>
        </w:rPr>
        <w:t xml:space="preserve">For å få best mulig utbytte av kurset, </w:t>
      </w:r>
      <w:r w:rsidR="00096E6E">
        <w:rPr>
          <w:b/>
          <w:i/>
          <w:sz w:val="32"/>
          <w:szCs w:val="32"/>
        </w:rPr>
        <w:t>kan det være</w:t>
      </w:r>
      <w:r w:rsidR="000153B5">
        <w:rPr>
          <w:b/>
          <w:i/>
          <w:sz w:val="32"/>
          <w:szCs w:val="32"/>
        </w:rPr>
        <w:t xml:space="preserve"> smart</w:t>
      </w:r>
      <w:r w:rsidRPr="00FF3AB0">
        <w:rPr>
          <w:b/>
          <w:i/>
          <w:sz w:val="32"/>
          <w:szCs w:val="32"/>
        </w:rPr>
        <w:t xml:space="preserve"> å forberede seg litt</w:t>
      </w:r>
      <w:r>
        <w:rPr>
          <w:b/>
          <w:i/>
          <w:sz w:val="32"/>
          <w:szCs w:val="32"/>
        </w:rPr>
        <w:t>.</w:t>
      </w:r>
      <w:r w:rsidR="000153B5">
        <w:rPr>
          <w:b/>
          <w:i/>
          <w:sz w:val="32"/>
          <w:szCs w:val="32"/>
        </w:rPr>
        <w:t xml:space="preserve"> </w:t>
      </w:r>
      <w:r w:rsidR="004E62B4">
        <w:rPr>
          <w:b/>
          <w:i/>
          <w:sz w:val="32"/>
          <w:szCs w:val="32"/>
        </w:rPr>
        <w:t>Tenk igjennom hva du lurer på og sjekk din egen side i KLP.</w:t>
      </w:r>
    </w:p>
    <w:p w:rsidR="009B7871" w:rsidRDefault="009B7871" w:rsidP="009B7871">
      <w:pPr>
        <w:rPr>
          <w:b/>
          <w:i/>
          <w:sz w:val="32"/>
          <w:szCs w:val="32"/>
        </w:rPr>
      </w:pPr>
    </w:p>
    <w:p w:rsidR="009B7871" w:rsidRDefault="009B7871" w:rsidP="009B7871">
      <w:pPr>
        <w:rPr>
          <w:b/>
          <w:sz w:val="28"/>
          <w:szCs w:val="28"/>
        </w:rPr>
      </w:pPr>
      <w:r w:rsidRPr="004E62B4">
        <w:rPr>
          <w:b/>
          <w:sz w:val="28"/>
          <w:szCs w:val="28"/>
        </w:rPr>
        <w:t>Sjekk "Min Side</w:t>
      </w:r>
      <w:r w:rsidR="00096E6E">
        <w:rPr>
          <w:b/>
          <w:sz w:val="28"/>
          <w:szCs w:val="28"/>
        </w:rPr>
        <w:t xml:space="preserve">" </w:t>
      </w:r>
      <w:r w:rsidRPr="004E62B4">
        <w:rPr>
          <w:b/>
          <w:sz w:val="28"/>
          <w:szCs w:val="28"/>
        </w:rPr>
        <w:t xml:space="preserve">på </w:t>
      </w:r>
      <w:hyperlink r:id="rId5" w:history="1">
        <w:r w:rsidR="004E62B4" w:rsidRPr="00090DF3">
          <w:rPr>
            <w:rStyle w:val="Hyperkobling"/>
            <w:b/>
            <w:sz w:val="28"/>
            <w:szCs w:val="28"/>
          </w:rPr>
          <w:t>www.klp.no</w:t>
        </w:r>
      </w:hyperlink>
      <w:r w:rsidRPr="004E62B4">
        <w:rPr>
          <w:b/>
          <w:sz w:val="28"/>
          <w:szCs w:val="28"/>
        </w:rPr>
        <w:t>:</w:t>
      </w:r>
    </w:p>
    <w:p w:rsidR="004E62B4" w:rsidRPr="004E62B4" w:rsidRDefault="004E62B4" w:rsidP="009B7871">
      <w:pPr>
        <w:rPr>
          <w:b/>
          <w:sz w:val="28"/>
          <w:szCs w:val="28"/>
        </w:rPr>
      </w:pPr>
    </w:p>
    <w:p w:rsidR="009B7871" w:rsidRDefault="009B7871" w:rsidP="009B7871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1C7ADC">
        <w:rPr>
          <w:sz w:val="28"/>
          <w:szCs w:val="28"/>
        </w:rPr>
        <w:t xml:space="preserve">Velg "logg inn" øverst i høyre hjørne på </w:t>
      </w:r>
      <w:hyperlink r:id="rId6" w:history="1">
        <w:r w:rsidRPr="001C7ADC">
          <w:rPr>
            <w:rStyle w:val="Hyperkobling"/>
            <w:sz w:val="28"/>
            <w:szCs w:val="28"/>
          </w:rPr>
          <w:t>www.klp.no</w:t>
        </w:r>
      </w:hyperlink>
      <w:r>
        <w:rPr>
          <w:sz w:val="28"/>
          <w:szCs w:val="28"/>
        </w:rPr>
        <w:t xml:space="preserve"> og velg deretter "Min side".   For å identifisere deg kan du bruke enten "Min-id" eller bank-id fra hvilken som helst bank.</w:t>
      </w:r>
    </w:p>
    <w:p w:rsidR="009B7871" w:rsidRDefault="009B7871" w:rsidP="009B7871">
      <w:pPr>
        <w:pStyle w:val="Listeavsnitt"/>
        <w:rPr>
          <w:sz w:val="28"/>
          <w:szCs w:val="28"/>
        </w:rPr>
      </w:pPr>
    </w:p>
    <w:p w:rsidR="009B7871" w:rsidRDefault="009B7871" w:rsidP="009B7871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Videre velger du "offentlig tjenestepensjon"</w:t>
      </w:r>
    </w:p>
    <w:p w:rsidR="009B7871" w:rsidRPr="001C7ADC" w:rsidRDefault="009B7871" w:rsidP="009B7871">
      <w:pPr>
        <w:pStyle w:val="Listeavsnitt"/>
        <w:rPr>
          <w:sz w:val="28"/>
          <w:szCs w:val="28"/>
        </w:rPr>
      </w:pPr>
    </w:p>
    <w:p w:rsidR="00385B4A" w:rsidRDefault="009B7871" w:rsidP="009B7871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3D52A9">
        <w:rPr>
          <w:sz w:val="28"/>
          <w:szCs w:val="28"/>
        </w:rPr>
        <w:t>På "Min side" kan du</w:t>
      </w:r>
      <w:r>
        <w:rPr>
          <w:sz w:val="28"/>
          <w:szCs w:val="28"/>
        </w:rPr>
        <w:t xml:space="preserve"> </w:t>
      </w:r>
      <w:r w:rsidR="00FA37AE">
        <w:rPr>
          <w:sz w:val="28"/>
          <w:szCs w:val="28"/>
        </w:rPr>
        <w:t>sjekke</w:t>
      </w:r>
      <w:r w:rsidRPr="003D52A9">
        <w:rPr>
          <w:sz w:val="28"/>
          <w:szCs w:val="28"/>
        </w:rPr>
        <w:t xml:space="preserve"> din opptjenings</w:t>
      </w:r>
      <w:r w:rsidR="00096E6E">
        <w:rPr>
          <w:sz w:val="28"/>
          <w:szCs w:val="28"/>
        </w:rPr>
        <w:t>historikk</w:t>
      </w:r>
      <w:r w:rsidRPr="003D52A9">
        <w:rPr>
          <w:sz w:val="28"/>
          <w:szCs w:val="28"/>
        </w:rPr>
        <w:t xml:space="preserve"> i KLP, samt gjøre beregninger av fremtidig pensjon som AFP, Alderspensjon </w:t>
      </w:r>
      <w:r w:rsidR="00D4438E">
        <w:rPr>
          <w:sz w:val="28"/>
          <w:szCs w:val="28"/>
        </w:rPr>
        <w:t>eller</w:t>
      </w:r>
      <w:r w:rsidRPr="003D52A9">
        <w:rPr>
          <w:sz w:val="28"/>
          <w:szCs w:val="28"/>
        </w:rPr>
        <w:t xml:space="preserve"> uførepensjon.  </w:t>
      </w:r>
    </w:p>
    <w:p w:rsidR="00385B4A" w:rsidRPr="00385B4A" w:rsidRDefault="00385B4A" w:rsidP="00385B4A">
      <w:pPr>
        <w:pStyle w:val="Listeavsnitt"/>
        <w:rPr>
          <w:sz w:val="28"/>
          <w:szCs w:val="28"/>
        </w:rPr>
      </w:pPr>
    </w:p>
    <w:p w:rsidR="009B7871" w:rsidRPr="003D52A9" w:rsidRDefault="009B7871" w:rsidP="00385B4A">
      <w:pPr>
        <w:pStyle w:val="Listeavsnitt"/>
        <w:rPr>
          <w:sz w:val="28"/>
          <w:szCs w:val="28"/>
        </w:rPr>
      </w:pPr>
      <w:r w:rsidRPr="003D52A9">
        <w:rPr>
          <w:sz w:val="28"/>
          <w:szCs w:val="28"/>
        </w:rPr>
        <w:t>Alderspensjon kommer automatisk opp, men velg ev</w:t>
      </w:r>
      <w:r w:rsidR="00D4438E">
        <w:rPr>
          <w:sz w:val="28"/>
          <w:szCs w:val="28"/>
        </w:rPr>
        <w:t>entuelt</w:t>
      </w:r>
      <w:r w:rsidRPr="003D52A9">
        <w:rPr>
          <w:sz w:val="28"/>
          <w:szCs w:val="28"/>
        </w:rPr>
        <w:t xml:space="preserve"> annen ønsket pensjonstype i </w:t>
      </w:r>
      <w:r w:rsidR="00D4438E">
        <w:rPr>
          <w:sz w:val="28"/>
          <w:szCs w:val="28"/>
        </w:rPr>
        <w:t>rulle</w:t>
      </w:r>
      <w:r w:rsidRPr="003D52A9">
        <w:rPr>
          <w:sz w:val="28"/>
          <w:szCs w:val="28"/>
        </w:rPr>
        <w:t xml:space="preserve">menyen.   KLP viser første mulige dato for uttak av pensjon.  Du kan legge inn senere datoer hvis du ønsker det. </w:t>
      </w:r>
      <w:r w:rsidR="00203994">
        <w:rPr>
          <w:sz w:val="28"/>
          <w:szCs w:val="28"/>
        </w:rPr>
        <w:t>Du registrerer ingen opplysninger på "Min side", og det er helt trygt å gjøre ulike beregninger ved ulike datoer.</w:t>
      </w:r>
      <w:r w:rsidRPr="003D52A9">
        <w:rPr>
          <w:sz w:val="28"/>
          <w:szCs w:val="28"/>
        </w:rPr>
        <w:t xml:space="preserve"> </w:t>
      </w:r>
    </w:p>
    <w:p w:rsidR="004E62B4" w:rsidRDefault="004E62B4" w:rsidP="009B7871">
      <w:pPr>
        <w:ind w:left="708"/>
        <w:rPr>
          <w:sz w:val="28"/>
          <w:szCs w:val="28"/>
        </w:rPr>
      </w:pPr>
    </w:p>
    <w:p w:rsidR="009B7871" w:rsidRPr="003D52A9" w:rsidRDefault="009B7871" w:rsidP="009B7871">
      <w:pPr>
        <w:ind w:left="708"/>
        <w:rPr>
          <w:sz w:val="28"/>
          <w:szCs w:val="28"/>
        </w:rPr>
      </w:pPr>
      <w:r w:rsidRPr="003D52A9">
        <w:rPr>
          <w:sz w:val="28"/>
          <w:szCs w:val="28"/>
        </w:rPr>
        <w:t xml:space="preserve">NB!  Hvis du allerede får utbetalt pensjon fra KLP, så kan du se hva </w:t>
      </w:r>
      <w:r>
        <w:rPr>
          <w:sz w:val="28"/>
          <w:szCs w:val="28"/>
        </w:rPr>
        <w:t>som utbetales</w:t>
      </w:r>
      <w:r w:rsidRPr="003D52A9">
        <w:rPr>
          <w:sz w:val="28"/>
          <w:szCs w:val="28"/>
        </w:rPr>
        <w:t>.  Du får imidlertid ikke gjort andre beregninger.</w:t>
      </w:r>
    </w:p>
    <w:p w:rsidR="009B7871" w:rsidRPr="003E3939" w:rsidRDefault="009B7871" w:rsidP="009B7871">
      <w:pPr>
        <w:rPr>
          <w:sz w:val="28"/>
          <w:szCs w:val="28"/>
        </w:rPr>
      </w:pPr>
    </w:p>
    <w:p w:rsidR="009B7871" w:rsidRDefault="009B7871" w:rsidP="009B7871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3E3939">
        <w:rPr>
          <w:sz w:val="28"/>
          <w:szCs w:val="28"/>
        </w:rPr>
        <w:t>KLP henter automatisk inn opplysninger fra Statens pensjonskasse og fra NAV i beregningene på Min side.  (Vær oppmerksom på at hvis du allerede har tatt ut fleksibel alderspensjon fra NAV, så har vi ikke tatt hensyn til det.</w:t>
      </w:r>
      <w:r>
        <w:rPr>
          <w:sz w:val="28"/>
          <w:szCs w:val="28"/>
        </w:rPr>
        <w:t>)</w:t>
      </w:r>
    </w:p>
    <w:p w:rsidR="009B7871" w:rsidRDefault="009B7871" w:rsidP="009B7871">
      <w:pPr>
        <w:rPr>
          <w:sz w:val="28"/>
          <w:szCs w:val="28"/>
        </w:rPr>
      </w:pPr>
    </w:p>
    <w:p w:rsidR="009B7871" w:rsidRDefault="009B7871" w:rsidP="009B7871">
      <w:pPr>
        <w:rPr>
          <w:sz w:val="28"/>
          <w:szCs w:val="28"/>
        </w:rPr>
      </w:pPr>
    </w:p>
    <w:p w:rsidR="009B7871" w:rsidRPr="009B7871" w:rsidRDefault="009B7871" w:rsidP="009B7871">
      <w:pPr>
        <w:jc w:val="center"/>
        <w:rPr>
          <w:b/>
          <w:sz w:val="36"/>
          <w:szCs w:val="36"/>
        </w:rPr>
      </w:pPr>
      <w:r w:rsidRPr="009B7871">
        <w:rPr>
          <w:b/>
          <w:sz w:val="36"/>
          <w:szCs w:val="36"/>
        </w:rPr>
        <w:t>VELKOMMEN TIL KURS!</w:t>
      </w:r>
    </w:p>
    <w:p w:rsidR="009B7871" w:rsidRDefault="009B7871" w:rsidP="009B7871">
      <w:pPr>
        <w:rPr>
          <w:sz w:val="28"/>
          <w:szCs w:val="28"/>
        </w:rPr>
      </w:pPr>
    </w:p>
    <w:p w:rsidR="009B7871" w:rsidRDefault="009B7871" w:rsidP="009B7871">
      <w:pPr>
        <w:jc w:val="center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Du kan også få svar på pensjonsspørsmål ved å ringe KLPs kundesenter på</w:t>
      </w:r>
      <w:r w:rsidRPr="001C250F">
        <w:rPr>
          <w:b/>
          <w:i/>
          <w:color w:val="FF0000"/>
          <w:sz w:val="32"/>
          <w:szCs w:val="32"/>
        </w:rPr>
        <w:t xml:space="preserve"> tlf. 55 54</w:t>
      </w:r>
      <w:r w:rsidR="004E62B4">
        <w:rPr>
          <w:b/>
          <w:i/>
          <w:color w:val="FF0000"/>
          <w:sz w:val="32"/>
          <w:szCs w:val="32"/>
        </w:rPr>
        <w:t xml:space="preserve"> 85 00</w:t>
      </w:r>
      <w:r w:rsidRPr="001C250F">
        <w:rPr>
          <w:b/>
          <w:i/>
          <w:color w:val="FF0000"/>
          <w:sz w:val="32"/>
          <w:szCs w:val="32"/>
        </w:rPr>
        <w:t xml:space="preserve"> eller </w:t>
      </w:r>
      <w:r>
        <w:rPr>
          <w:b/>
          <w:i/>
          <w:color w:val="FF0000"/>
          <w:sz w:val="32"/>
          <w:szCs w:val="32"/>
        </w:rPr>
        <w:t xml:space="preserve">ved å benytte kontaktskjema på </w:t>
      </w:r>
      <w:hyperlink r:id="rId7" w:history="1">
        <w:r w:rsidR="006B5EA3" w:rsidRPr="00090DF3">
          <w:rPr>
            <w:rStyle w:val="Hyperkobling"/>
            <w:b/>
            <w:i/>
            <w:sz w:val="32"/>
            <w:szCs w:val="32"/>
          </w:rPr>
          <w:t>www.klp.no</w:t>
        </w:r>
      </w:hyperlink>
    </w:p>
    <w:p w:rsidR="006B5EA3" w:rsidRDefault="006B5EA3" w:rsidP="009B7871">
      <w:pPr>
        <w:jc w:val="center"/>
        <w:rPr>
          <w:b/>
          <w:i/>
          <w:color w:val="FF0000"/>
          <w:sz w:val="32"/>
          <w:szCs w:val="32"/>
        </w:rPr>
      </w:pPr>
    </w:p>
    <w:p w:rsidR="004E62B4" w:rsidRPr="004E62B4" w:rsidRDefault="004E62B4" w:rsidP="009B7871">
      <w:pPr>
        <w:rPr>
          <w:b/>
          <w:sz w:val="28"/>
          <w:szCs w:val="28"/>
        </w:rPr>
      </w:pPr>
      <w:r w:rsidRPr="004E62B4">
        <w:rPr>
          <w:b/>
          <w:sz w:val="28"/>
          <w:szCs w:val="28"/>
        </w:rPr>
        <w:t>ANDRE AKTUELLE NETTSTEDER SOM KAN VÆRE NYTTIGE:</w:t>
      </w:r>
    </w:p>
    <w:p w:rsidR="004E62B4" w:rsidRDefault="004E62B4" w:rsidP="009B7871">
      <w:pPr>
        <w:rPr>
          <w:b/>
          <w:sz w:val="28"/>
          <w:szCs w:val="28"/>
          <w:u w:val="single"/>
        </w:rPr>
      </w:pPr>
    </w:p>
    <w:p w:rsidR="009B7871" w:rsidRDefault="009B7871" w:rsidP="009B7871">
      <w:pPr>
        <w:rPr>
          <w:b/>
          <w:sz w:val="28"/>
          <w:szCs w:val="28"/>
        </w:rPr>
      </w:pPr>
      <w:r w:rsidRPr="004E62B4">
        <w:rPr>
          <w:b/>
          <w:sz w:val="28"/>
          <w:szCs w:val="28"/>
        </w:rPr>
        <w:t xml:space="preserve">Skaff deg oversikt over dine eventuelle opptjente pensjonsrettigheter i andre </w:t>
      </w:r>
      <w:r w:rsidR="004E62B4">
        <w:rPr>
          <w:b/>
          <w:sz w:val="28"/>
          <w:szCs w:val="28"/>
        </w:rPr>
        <w:t xml:space="preserve">private </w:t>
      </w:r>
      <w:r w:rsidRPr="004E62B4">
        <w:rPr>
          <w:b/>
          <w:sz w:val="28"/>
          <w:szCs w:val="28"/>
        </w:rPr>
        <w:t>pensjonsordninger.</w:t>
      </w:r>
    </w:p>
    <w:p w:rsidR="004E62B4" w:rsidRPr="004E62B4" w:rsidRDefault="004E62B4" w:rsidP="009B7871">
      <w:pPr>
        <w:rPr>
          <w:b/>
          <w:sz w:val="28"/>
          <w:szCs w:val="28"/>
        </w:rPr>
      </w:pPr>
    </w:p>
    <w:p w:rsidR="009B7871" w:rsidRPr="009B7871" w:rsidRDefault="009B7871" w:rsidP="009B7871">
      <w:pPr>
        <w:pStyle w:val="Listeavsnitt"/>
        <w:numPr>
          <w:ilvl w:val="0"/>
          <w:numId w:val="2"/>
        </w:numPr>
        <w:rPr>
          <w:rStyle w:val="Hyperkobling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Hvis du er usikker på hvilke tidligere pensjonsordninger du har hatt medlemskap i, vil du kanskje kunne finne ut av dette på </w:t>
      </w:r>
      <w:hyperlink r:id="rId8" w:history="1">
        <w:r w:rsidRPr="002F272C">
          <w:rPr>
            <w:rStyle w:val="Hyperkobling"/>
            <w:sz w:val="28"/>
            <w:szCs w:val="28"/>
          </w:rPr>
          <w:t>www.norskpensjon.no</w:t>
        </w:r>
      </w:hyperlink>
    </w:p>
    <w:p w:rsidR="009B7871" w:rsidRDefault="009B7871" w:rsidP="009B7871">
      <w:pPr>
        <w:pStyle w:val="Listeavsnitt"/>
        <w:rPr>
          <w:sz w:val="28"/>
          <w:szCs w:val="28"/>
        </w:rPr>
      </w:pPr>
    </w:p>
    <w:p w:rsidR="009B7871" w:rsidRDefault="009B7871" w:rsidP="009B7871">
      <w:pPr>
        <w:pStyle w:val="Listeavsnitt"/>
        <w:rPr>
          <w:sz w:val="28"/>
          <w:szCs w:val="28"/>
        </w:rPr>
      </w:pPr>
    </w:p>
    <w:p w:rsidR="009B7871" w:rsidRDefault="009B7871" w:rsidP="009B7871">
      <w:pPr>
        <w:pStyle w:val="Listeavsnitt"/>
        <w:rPr>
          <w:sz w:val="28"/>
          <w:szCs w:val="28"/>
        </w:rPr>
      </w:pPr>
    </w:p>
    <w:p w:rsidR="009B7871" w:rsidRPr="004E62B4" w:rsidRDefault="009B7871" w:rsidP="009B7871">
      <w:pPr>
        <w:rPr>
          <w:b/>
          <w:i/>
          <w:color w:val="FF0000"/>
          <w:sz w:val="32"/>
          <w:szCs w:val="32"/>
        </w:rPr>
      </w:pPr>
      <w:r w:rsidRPr="004E62B4">
        <w:rPr>
          <w:b/>
          <w:sz w:val="28"/>
          <w:szCs w:val="28"/>
        </w:rPr>
        <w:t>Har du spørsmål om skatten din?</w:t>
      </w:r>
    </w:p>
    <w:p w:rsidR="009B7871" w:rsidRDefault="009B7871" w:rsidP="009B7871">
      <w:pPr>
        <w:rPr>
          <w:b/>
          <w:sz w:val="28"/>
          <w:szCs w:val="28"/>
          <w:u w:val="single"/>
        </w:rPr>
      </w:pPr>
    </w:p>
    <w:p w:rsidR="009B7871" w:rsidRDefault="009B7871" w:rsidP="009B7871">
      <w:pPr>
        <w:rPr>
          <w:rStyle w:val="Hyperkobling"/>
          <w:sz w:val="28"/>
          <w:szCs w:val="28"/>
        </w:rPr>
      </w:pPr>
      <w:r w:rsidRPr="002256FB">
        <w:rPr>
          <w:sz w:val="28"/>
          <w:szCs w:val="28"/>
        </w:rPr>
        <w:t xml:space="preserve">Sjekk </w:t>
      </w:r>
      <w:hyperlink r:id="rId9" w:history="1">
        <w:r w:rsidRPr="002F272C">
          <w:rPr>
            <w:rStyle w:val="Hyperkobling"/>
            <w:sz w:val="28"/>
            <w:szCs w:val="28"/>
          </w:rPr>
          <w:t>www.skatteetaten.no</w:t>
        </w:r>
      </w:hyperlink>
    </w:p>
    <w:p w:rsidR="004E62B4" w:rsidRDefault="004E62B4" w:rsidP="009B7871">
      <w:pPr>
        <w:rPr>
          <w:rStyle w:val="Hyperkobling"/>
          <w:sz w:val="28"/>
          <w:szCs w:val="28"/>
        </w:rPr>
      </w:pPr>
    </w:p>
    <w:p w:rsidR="004E62B4" w:rsidRDefault="004E62B4" w:rsidP="009B7871">
      <w:pPr>
        <w:rPr>
          <w:rStyle w:val="Hyperkobling"/>
          <w:sz w:val="28"/>
          <w:szCs w:val="28"/>
        </w:rPr>
      </w:pPr>
    </w:p>
    <w:p w:rsidR="004E62B4" w:rsidRPr="004E62B4" w:rsidRDefault="004E62B4" w:rsidP="009B7871">
      <w:pPr>
        <w:rPr>
          <w:b/>
          <w:sz w:val="28"/>
          <w:szCs w:val="28"/>
        </w:rPr>
      </w:pPr>
      <w:r w:rsidRPr="004E62B4">
        <w:rPr>
          <w:b/>
          <w:sz w:val="28"/>
          <w:szCs w:val="28"/>
        </w:rPr>
        <w:t>NAV har sin egen nettside</w:t>
      </w:r>
    </w:p>
    <w:p w:rsidR="004E62B4" w:rsidRDefault="004E62B4" w:rsidP="009B7871">
      <w:pPr>
        <w:rPr>
          <w:sz w:val="28"/>
          <w:szCs w:val="28"/>
        </w:rPr>
      </w:pPr>
    </w:p>
    <w:p w:rsidR="004E62B4" w:rsidRPr="004E62B4" w:rsidRDefault="004E62B4" w:rsidP="004E62B4">
      <w:pPr>
        <w:rPr>
          <w:sz w:val="28"/>
          <w:szCs w:val="28"/>
        </w:rPr>
      </w:pPr>
      <w:r w:rsidRPr="004E62B4">
        <w:rPr>
          <w:sz w:val="28"/>
          <w:szCs w:val="28"/>
        </w:rPr>
        <w:t xml:space="preserve">KLP innhenter opplysninger fra Nav, men du kan også sjekke Navs egen nettside hvor de beregner din folketrygdpensjon, og </w:t>
      </w:r>
      <w:proofErr w:type="spellStart"/>
      <w:r w:rsidRPr="004E62B4">
        <w:rPr>
          <w:sz w:val="28"/>
          <w:szCs w:val="28"/>
        </w:rPr>
        <w:t>evt</w:t>
      </w:r>
      <w:proofErr w:type="spellEnd"/>
      <w:r w:rsidRPr="004E62B4">
        <w:rPr>
          <w:sz w:val="28"/>
          <w:szCs w:val="28"/>
        </w:rPr>
        <w:t xml:space="preserve"> AFP. (Hvis du har mye inntekt utenom arbeidsforholdet som er meldt til KLP, så anbefaler vi deg å gjøre AFP-beregningen på Navs nettside)</w:t>
      </w:r>
    </w:p>
    <w:p w:rsidR="009B7871" w:rsidRPr="002256FB" w:rsidRDefault="009B7871" w:rsidP="009B7871">
      <w:pPr>
        <w:rPr>
          <w:sz w:val="28"/>
          <w:szCs w:val="28"/>
        </w:rPr>
      </w:pPr>
    </w:p>
    <w:p w:rsidR="009B7871" w:rsidRPr="001C7ADC" w:rsidRDefault="009B7871" w:rsidP="009B7871">
      <w:pPr>
        <w:pStyle w:val="Listeavsnitt"/>
        <w:rPr>
          <w:sz w:val="28"/>
          <w:szCs w:val="28"/>
        </w:rPr>
      </w:pPr>
    </w:p>
    <w:p w:rsidR="009B7871" w:rsidRPr="004E62B4" w:rsidRDefault="009B7871" w:rsidP="009B7871">
      <w:pPr>
        <w:rPr>
          <w:b/>
          <w:sz w:val="28"/>
          <w:szCs w:val="28"/>
        </w:rPr>
      </w:pPr>
      <w:r w:rsidRPr="004E62B4">
        <w:rPr>
          <w:b/>
          <w:sz w:val="28"/>
          <w:szCs w:val="28"/>
        </w:rPr>
        <w:t>Pensjonsberegning fra NAV:</w:t>
      </w:r>
    </w:p>
    <w:p w:rsidR="009B7871" w:rsidRPr="003E3939" w:rsidRDefault="009B7871" w:rsidP="009B7871">
      <w:pPr>
        <w:pStyle w:val="Listeavsnitt"/>
        <w:rPr>
          <w:sz w:val="28"/>
          <w:szCs w:val="28"/>
        </w:rPr>
      </w:pPr>
    </w:p>
    <w:p w:rsidR="00C36385" w:rsidRPr="001C7ADC" w:rsidRDefault="00C36385" w:rsidP="00516845">
      <w:pPr>
        <w:rPr>
          <w:b/>
          <w:sz w:val="28"/>
          <w:szCs w:val="28"/>
          <w:u w:val="single"/>
        </w:rPr>
      </w:pPr>
    </w:p>
    <w:p w:rsidR="00516845" w:rsidRDefault="00C36385" w:rsidP="00516845">
      <w:pPr>
        <w:pStyle w:val="Listeavsnitt"/>
        <w:numPr>
          <w:ilvl w:val="0"/>
          <w:numId w:val="1"/>
        </w:numPr>
        <w:rPr>
          <w:rStyle w:val="Hyperkobling"/>
          <w:color w:val="000000" w:themeColor="accent6"/>
          <w:sz w:val="28"/>
          <w:szCs w:val="28"/>
          <w:u w:val="none"/>
        </w:rPr>
      </w:pPr>
      <w:r>
        <w:rPr>
          <w:sz w:val="28"/>
          <w:szCs w:val="28"/>
        </w:rPr>
        <w:t>G</w:t>
      </w:r>
      <w:r w:rsidR="00516845" w:rsidRPr="001C7ADC">
        <w:rPr>
          <w:sz w:val="28"/>
          <w:szCs w:val="28"/>
        </w:rPr>
        <w:t xml:space="preserve">å inn på </w:t>
      </w:r>
      <w:hyperlink r:id="rId10" w:history="1">
        <w:r w:rsidR="00516845" w:rsidRPr="00516845">
          <w:rPr>
            <w:rStyle w:val="Hyperkobling"/>
            <w:sz w:val="28"/>
            <w:szCs w:val="28"/>
          </w:rPr>
          <w:t>www.nav.no</w:t>
        </w:r>
      </w:hyperlink>
      <w:r w:rsidR="00516845" w:rsidRPr="00516845">
        <w:rPr>
          <w:rStyle w:val="Hyperkobling"/>
          <w:sz w:val="28"/>
          <w:szCs w:val="28"/>
          <w:u w:val="none"/>
        </w:rPr>
        <w:t xml:space="preserve">, </w:t>
      </w:r>
      <w:r w:rsidRPr="004E62B4">
        <w:rPr>
          <w:rStyle w:val="Hyperkobling"/>
          <w:color w:val="auto"/>
          <w:sz w:val="28"/>
          <w:szCs w:val="28"/>
          <w:u w:val="none"/>
        </w:rPr>
        <w:t>l</w:t>
      </w:r>
      <w:r w:rsidR="001C1B27">
        <w:rPr>
          <w:rStyle w:val="Hyperkobling"/>
          <w:color w:val="000000" w:themeColor="accent6"/>
          <w:sz w:val="28"/>
          <w:szCs w:val="28"/>
          <w:u w:val="none"/>
        </w:rPr>
        <w:t>ogg deg</w:t>
      </w:r>
      <w:r>
        <w:rPr>
          <w:rStyle w:val="Hyperkobling"/>
          <w:color w:val="000000" w:themeColor="accent6"/>
          <w:sz w:val="28"/>
          <w:szCs w:val="28"/>
          <w:u w:val="none"/>
        </w:rPr>
        <w:t xml:space="preserve"> på </w:t>
      </w:r>
      <w:proofErr w:type="gramStart"/>
      <w:r>
        <w:rPr>
          <w:rStyle w:val="Hyperkobling"/>
          <w:color w:val="000000" w:themeColor="accent6"/>
          <w:sz w:val="28"/>
          <w:szCs w:val="28"/>
          <w:u w:val="none"/>
        </w:rPr>
        <w:t>med</w:t>
      </w:r>
      <w:r w:rsidR="003A6312">
        <w:rPr>
          <w:rStyle w:val="Hyperkobling"/>
          <w:color w:val="000000" w:themeColor="accent6"/>
          <w:sz w:val="28"/>
          <w:szCs w:val="28"/>
          <w:u w:val="none"/>
        </w:rPr>
        <w:t xml:space="preserve"> </w:t>
      </w:r>
      <w:r w:rsidR="001C1B27">
        <w:rPr>
          <w:rStyle w:val="Hyperkobling"/>
          <w:color w:val="000000" w:themeColor="accent6"/>
          <w:sz w:val="28"/>
          <w:szCs w:val="28"/>
          <w:u w:val="none"/>
        </w:rPr>
        <w:t xml:space="preserve"> </w:t>
      </w:r>
      <w:proofErr w:type="spellStart"/>
      <w:r w:rsidR="001C1B27">
        <w:rPr>
          <w:rStyle w:val="Hyperkobling"/>
          <w:color w:val="000000" w:themeColor="accent6"/>
          <w:sz w:val="28"/>
          <w:szCs w:val="28"/>
          <w:u w:val="none"/>
        </w:rPr>
        <w:t>BankID</w:t>
      </w:r>
      <w:proofErr w:type="spellEnd"/>
      <w:proofErr w:type="gramEnd"/>
      <w:r w:rsidR="003A6312">
        <w:rPr>
          <w:rStyle w:val="Hyperkobling"/>
          <w:color w:val="000000" w:themeColor="accent6"/>
          <w:sz w:val="28"/>
          <w:szCs w:val="28"/>
          <w:u w:val="none"/>
        </w:rPr>
        <w:t xml:space="preserve"> eller </w:t>
      </w:r>
      <w:proofErr w:type="spellStart"/>
      <w:r w:rsidR="003A6312">
        <w:rPr>
          <w:rStyle w:val="Hyperkobling"/>
          <w:color w:val="000000" w:themeColor="accent6"/>
          <w:sz w:val="28"/>
          <w:szCs w:val="28"/>
          <w:u w:val="none"/>
        </w:rPr>
        <w:t>minID</w:t>
      </w:r>
      <w:proofErr w:type="spellEnd"/>
      <w:r>
        <w:rPr>
          <w:rStyle w:val="Hyperkobling"/>
          <w:color w:val="000000" w:themeColor="accent6"/>
          <w:sz w:val="28"/>
          <w:szCs w:val="28"/>
          <w:u w:val="none"/>
        </w:rPr>
        <w:t>:</w:t>
      </w:r>
    </w:p>
    <w:p w:rsidR="001C1B27" w:rsidRDefault="003A6312" w:rsidP="001C1B27">
      <w:pPr>
        <w:pStyle w:val="Listeavsnitt"/>
        <w:rPr>
          <w:rStyle w:val="Hyperkobling"/>
          <w:color w:val="000000" w:themeColor="accent6"/>
          <w:sz w:val="28"/>
          <w:szCs w:val="28"/>
          <w:u w:val="none"/>
        </w:rPr>
      </w:pPr>
      <w:r>
        <w:rPr>
          <w:noProof/>
          <w:color w:val="000000" w:themeColor="accent6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93183</wp:posOffset>
                </wp:positionV>
                <wp:extent cx="1010093" cy="446568"/>
                <wp:effectExtent l="0" t="0" r="19050" b="1079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4465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E9646" id="Ellipse 26" o:spid="_x0000_s1026" style="position:absolute;margin-left:28.35pt;margin-top:7.35pt;width:79.55pt;height:35.1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</w:p>
    <w:p w:rsidR="001C1B27" w:rsidRDefault="001C1B27" w:rsidP="001C1B27">
      <w:pPr>
        <w:pStyle w:val="Listeavsnitt"/>
        <w:rPr>
          <w:rStyle w:val="Hyperkobling"/>
          <w:color w:val="000000" w:themeColor="accent6"/>
          <w:sz w:val="28"/>
          <w:szCs w:val="28"/>
          <w:u w:val="none"/>
        </w:rPr>
      </w:pPr>
      <w:r>
        <w:rPr>
          <w:noProof/>
          <w:color w:val="000000" w:themeColor="accent6"/>
          <w:sz w:val="28"/>
          <w:szCs w:val="28"/>
          <w:lang w:eastAsia="nb-NO"/>
        </w:rPr>
        <w:drawing>
          <wp:inline distT="0" distB="0" distL="0" distR="0" wp14:anchorId="02ABFBB4" wp14:editId="1AE3C863">
            <wp:extent cx="5263117" cy="2042734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79" cy="20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27" w:rsidRDefault="001C1B27" w:rsidP="001C1B27">
      <w:pPr>
        <w:rPr>
          <w:rStyle w:val="Hyperkobling"/>
          <w:color w:val="000000" w:themeColor="accent6"/>
          <w:sz w:val="28"/>
          <w:szCs w:val="28"/>
          <w:u w:val="none"/>
        </w:rPr>
      </w:pPr>
    </w:p>
    <w:p w:rsidR="009B7871" w:rsidRDefault="009B7871" w:rsidP="001C1B27">
      <w:pPr>
        <w:rPr>
          <w:rStyle w:val="Hyperkobling"/>
          <w:color w:val="000000" w:themeColor="accent6"/>
          <w:sz w:val="28"/>
          <w:szCs w:val="28"/>
          <w:u w:val="none"/>
        </w:rPr>
      </w:pPr>
    </w:p>
    <w:p w:rsidR="00C63B11" w:rsidRDefault="00C63B11" w:rsidP="001C1B27">
      <w:pPr>
        <w:rPr>
          <w:rStyle w:val="Hyperkobling"/>
          <w:color w:val="000000" w:themeColor="accent6"/>
          <w:sz w:val="28"/>
          <w:szCs w:val="28"/>
          <w:u w:val="none"/>
        </w:rPr>
      </w:pPr>
    </w:p>
    <w:p w:rsidR="00C63B11" w:rsidRDefault="00C63B11" w:rsidP="001C1B27">
      <w:pPr>
        <w:rPr>
          <w:rStyle w:val="Hyperkobling"/>
          <w:color w:val="000000" w:themeColor="accent6"/>
          <w:sz w:val="28"/>
          <w:szCs w:val="28"/>
          <w:u w:val="none"/>
        </w:rPr>
      </w:pPr>
    </w:p>
    <w:p w:rsidR="001C1B27" w:rsidRPr="00081B24" w:rsidRDefault="00C63B11" w:rsidP="00516845">
      <w:pPr>
        <w:pStyle w:val="Listeavsnitt"/>
        <w:numPr>
          <w:ilvl w:val="0"/>
          <w:numId w:val="1"/>
        </w:numPr>
        <w:rPr>
          <w:color w:val="000000" w:themeColor="accent6"/>
          <w:sz w:val="28"/>
          <w:szCs w:val="28"/>
        </w:rPr>
      </w:pPr>
      <w:r>
        <w:rPr>
          <w:noProof/>
          <w:sz w:val="28"/>
          <w:szCs w:val="28"/>
          <w:lang w:eastAsia="nb-NO"/>
        </w:rPr>
        <w:t>Ve</w:t>
      </w:r>
      <w:r w:rsidR="001C1B27">
        <w:rPr>
          <w:noProof/>
          <w:sz w:val="28"/>
          <w:szCs w:val="28"/>
          <w:lang w:eastAsia="nb-NO"/>
        </w:rPr>
        <w:t>lg "Din pensjon":</w:t>
      </w:r>
    </w:p>
    <w:p w:rsidR="00081B24" w:rsidRPr="00081B24" w:rsidRDefault="00081B24" w:rsidP="00081B24">
      <w:pPr>
        <w:pStyle w:val="Listeavsnitt"/>
        <w:rPr>
          <w:color w:val="000000" w:themeColor="accent6"/>
          <w:sz w:val="28"/>
          <w:szCs w:val="28"/>
        </w:rPr>
      </w:pPr>
    </w:p>
    <w:p w:rsidR="00081B24" w:rsidRPr="00081B24" w:rsidRDefault="00081B24" w:rsidP="00081B24">
      <w:pPr>
        <w:pStyle w:val="Listeavsnitt"/>
        <w:rPr>
          <w:color w:val="000000" w:themeColor="accent6"/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680D5" wp14:editId="5409340F">
                <wp:simplePos x="0" y="0"/>
                <wp:positionH relativeFrom="margin">
                  <wp:align>right</wp:align>
                </wp:positionH>
                <wp:positionV relativeFrom="paragraph">
                  <wp:posOffset>1508125</wp:posOffset>
                </wp:positionV>
                <wp:extent cx="1637177" cy="1658680"/>
                <wp:effectExtent l="0" t="0" r="20320" b="1778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177" cy="16586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450CF" id="Ellipse 14" o:spid="_x0000_s1026" style="position:absolute;margin-left:77.7pt;margin-top:118.75pt;width:128.9pt;height:130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" filled="f" strokecolor="red" strokeweight="2pt">
                <w10:wrap anchorx="margin"/>
              </v:oval>
            </w:pict>
          </mc:Fallback>
        </mc:AlternateContent>
      </w:r>
      <w:r>
        <w:rPr>
          <w:rStyle w:val="Hyperkobling"/>
          <w:noProof/>
          <w:color w:val="000000" w:themeColor="accent6"/>
          <w:sz w:val="28"/>
          <w:szCs w:val="28"/>
          <w:u w:val="none"/>
          <w:lang w:eastAsia="nb-NO"/>
        </w:rPr>
        <w:drawing>
          <wp:inline distT="0" distB="0" distL="0" distR="0" wp14:anchorId="6006A26C" wp14:editId="7991F62D">
            <wp:extent cx="5297529" cy="3094075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25" cy="31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24" w:rsidRDefault="00081B24" w:rsidP="00081B24">
      <w:pPr>
        <w:rPr>
          <w:color w:val="000000" w:themeColor="accent6"/>
          <w:sz w:val="28"/>
          <w:szCs w:val="28"/>
        </w:rPr>
      </w:pPr>
    </w:p>
    <w:p w:rsidR="00081B24" w:rsidRDefault="00081B24" w:rsidP="00081B24">
      <w:pPr>
        <w:rPr>
          <w:color w:val="000000" w:themeColor="accent6"/>
          <w:sz w:val="28"/>
          <w:szCs w:val="28"/>
        </w:rPr>
      </w:pPr>
    </w:p>
    <w:p w:rsidR="004E62B4" w:rsidRDefault="004E62B4" w:rsidP="00081B24">
      <w:pPr>
        <w:rPr>
          <w:color w:val="000000" w:themeColor="accent6"/>
          <w:sz w:val="28"/>
          <w:szCs w:val="28"/>
        </w:rPr>
      </w:pPr>
    </w:p>
    <w:p w:rsidR="004E62B4" w:rsidRDefault="004E62B4" w:rsidP="00081B24">
      <w:pPr>
        <w:rPr>
          <w:color w:val="000000" w:themeColor="accent6"/>
          <w:sz w:val="28"/>
          <w:szCs w:val="28"/>
        </w:rPr>
      </w:pPr>
    </w:p>
    <w:p w:rsidR="004E62B4" w:rsidRDefault="004E62B4" w:rsidP="00081B24">
      <w:pPr>
        <w:rPr>
          <w:color w:val="000000" w:themeColor="accent6"/>
          <w:sz w:val="28"/>
          <w:szCs w:val="28"/>
        </w:rPr>
      </w:pPr>
    </w:p>
    <w:p w:rsidR="00BC7FDD" w:rsidRDefault="00081B24" w:rsidP="00F13A31">
      <w:pPr>
        <w:pStyle w:val="Listeavsnitt"/>
        <w:numPr>
          <w:ilvl w:val="0"/>
          <w:numId w:val="1"/>
        </w:numPr>
        <w:rPr>
          <w:color w:val="000000" w:themeColor="accent6"/>
          <w:sz w:val="28"/>
          <w:szCs w:val="28"/>
        </w:rPr>
      </w:pPr>
      <w:r w:rsidRPr="00BC7FDD">
        <w:rPr>
          <w:color w:val="000000" w:themeColor="accent6"/>
          <w:sz w:val="28"/>
          <w:szCs w:val="28"/>
        </w:rPr>
        <w:t>Velg kalkulator dersom du skal beregne en fremtidig pensjon:</w:t>
      </w:r>
    </w:p>
    <w:p w:rsidR="00BC7FDD" w:rsidRDefault="00BC7FDD" w:rsidP="00BC7FDD">
      <w:pPr>
        <w:pStyle w:val="Listeavsnitt"/>
        <w:rPr>
          <w:color w:val="000000" w:themeColor="accent6"/>
          <w:sz w:val="28"/>
          <w:szCs w:val="28"/>
        </w:rPr>
      </w:pPr>
    </w:p>
    <w:p w:rsidR="00BC7FDD" w:rsidRPr="00BC7FDD" w:rsidRDefault="00BC7FDD" w:rsidP="00BC7FDD">
      <w:pPr>
        <w:pStyle w:val="Listeavsnitt"/>
        <w:rPr>
          <w:color w:val="000000" w:themeColor="accent6"/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A7CBD" wp14:editId="04A03668">
                <wp:simplePos x="0" y="0"/>
                <wp:positionH relativeFrom="column">
                  <wp:posOffset>588763</wp:posOffset>
                </wp:positionH>
                <wp:positionV relativeFrom="paragraph">
                  <wp:posOffset>92695</wp:posOffset>
                </wp:positionV>
                <wp:extent cx="1584251" cy="2009554"/>
                <wp:effectExtent l="0" t="0" r="16510" b="1016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200955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59EB1" id="Ellipse 18" o:spid="_x0000_s1026" style="position:absolute;margin-left:46.35pt;margin-top:7.3pt;width:124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" filled="f" strokecolor="red" strokeweight="2pt"/>
            </w:pict>
          </mc:Fallback>
        </mc:AlternateContent>
      </w:r>
      <w:r>
        <w:rPr>
          <w:rStyle w:val="Hyperkobling"/>
          <w:noProof/>
          <w:color w:val="000000" w:themeColor="accent6"/>
          <w:sz w:val="28"/>
          <w:szCs w:val="28"/>
          <w:u w:val="none"/>
          <w:lang w:eastAsia="nb-NO"/>
        </w:rPr>
        <w:drawing>
          <wp:inline distT="0" distB="0" distL="0" distR="0" wp14:anchorId="615181F3" wp14:editId="0EF329F6">
            <wp:extent cx="5411973" cy="2236948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63" cy="225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DD" w:rsidRDefault="00BC7FDD" w:rsidP="00BC7FDD">
      <w:pPr>
        <w:rPr>
          <w:color w:val="000000" w:themeColor="accent6"/>
          <w:sz w:val="28"/>
          <w:szCs w:val="28"/>
        </w:rPr>
      </w:pPr>
    </w:p>
    <w:p w:rsidR="000153B5" w:rsidRDefault="000153B5" w:rsidP="00BC7FDD">
      <w:pPr>
        <w:rPr>
          <w:color w:val="000000" w:themeColor="accent6"/>
          <w:sz w:val="28"/>
          <w:szCs w:val="28"/>
        </w:rPr>
      </w:pPr>
    </w:p>
    <w:p w:rsidR="000153B5" w:rsidRDefault="000153B5" w:rsidP="00BC7FDD">
      <w:pPr>
        <w:rPr>
          <w:color w:val="000000" w:themeColor="accent6"/>
          <w:sz w:val="28"/>
          <w:szCs w:val="28"/>
        </w:rPr>
      </w:pPr>
    </w:p>
    <w:p w:rsidR="000153B5" w:rsidRDefault="000153B5" w:rsidP="00BC7FDD">
      <w:pPr>
        <w:rPr>
          <w:color w:val="000000" w:themeColor="accent6"/>
          <w:sz w:val="28"/>
          <w:szCs w:val="28"/>
        </w:rPr>
      </w:pPr>
    </w:p>
    <w:p w:rsidR="000153B5" w:rsidRDefault="000153B5" w:rsidP="00BC7FDD">
      <w:pPr>
        <w:rPr>
          <w:color w:val="000000" w:themeColor="accent6"/>
          <w:sz w:val="28"/>
          <w:szCs w:val="28"/>
        </w:rPr>
      </w:pPr>
    </w:p>
    <w:p w:rsidR="000153B5" w:rsidRDefault="000153B5" w:rsidP="00BC7FDD">
      <w:pPr>
        <w:rPr>
          <w:color w:val="000000" w:themeColor="accent6"/>
          <w:sz w:val="28"/>
          <w:szCs w:val="28"/>
        </w:rPr>
      </w:pPr>
    </w:p>
    <w:p w:rsidR="000153B5" w:rsidRDefault="000153B5" w:rsidP="00BC7FDD">
      <w:pPr>
        <w:rPr>
          <w:color w:val="000000" w:themeColor="accent6"/>
          <w:sz w:val="28"/>
          <w:szCs w:val="28"/>
        </w:rPr>
      </w:pPr>
    </w:p>
    <w:p w:rsidR="000153B5" w:rsidRDefault="000153B5" w:rsidP="00BC7FDD">
      <w:pPr>
        <w:rPr>
          <w:color w:val="000000" w:themeColor="accent6"/>
          <w:sz w:val="28"/>
          <w:szCs w:val="28"/>
        </w:rPr>
      </w:pPr>
    </w:p>
    <w:p w:rsidR="00C63B11" w:rsidRDefault="00C63B11" w:rsidP="00D0141D">
      <w:pPr>
        <w:pStyle w:val="Listeavsnitt"/>
        <w:numPr>
          <w:ilvl w:val="0"/>
          <w:numId w:val="1"/>
        </w:numPr>
        <w:rPr>
          <w:color w:val="000000" w:themeColor="accent6"/>
          <w:sz w:val="28"/>
          <w:szCs w:val="28"/>
        </w:rPr>
      </w:pPr>
      <w:r>
        <w:rPr>
          <w:color w:val="000000" w:themeColor="accent6"/>
          <w:sz w:val="28"/>
          <w:szCs w:val="28"/>
        </w:rPr>
        <w:t>Velg "offentlig"</w:t>
      </w:r>
    </w:p>
    <w:p w:rsidR="00C63B11" w:rsidRDefault="00C63B11" w:rsidP="00C63B11">
      <w:pPr>
        <w:pStyle w:val="Listeavsnitt"/>
        <w:rPr>
          <w:color w:val="000000" w:themeColor="accent6"/>
          <w:sz w:val="28"/>
          <w:szCs w:val="28"/>
        </w:rPr>
      </w:pPr>
    </w:p>
    <w:p w:rsidR="000153B5" w:rsidRDefault="000153B5" w:rsidP="00D0141D">
      <w:pPr>
        <w:pStyle w:val="Listeavsnitt"/>
        <w:numPr>
          <w:ilvl w:val="0"/>
          <w:numId w:val="1"/>
        </w:numPr>
        <w:rPr>
          <w:color w:val="000000" w:themeColor="accent6"/>
          <w:sz w:val="28"/>
          <w:szCs w:val="28"/>
        </w:rPr>
      </w:pPr>
      <w:r>
        <w:rPr>
          <w:color w:val="000000" w:themeColor="accent6"/>
          <w:sz w:val="28"/>
          <w:szCs w:val="28"/>
        </w:rPr>
        <w:t>Vil du få beregnet en AFP?</w:t>
      </w:r>
      <w:r w:rsidR="00350BA9">
        <w:rPr>
          <w:color w:val="000000" w:themeColor="accent6"/>
          <w:sz w:val="28"/>
          <w:szCs w:val="28"/>
        </w:rPr>
        <w:t xml:space="preserve"> </w:t>
      </w:r>
      <w:r>
        <w:rPr>
          <w:color w:val="000000" w:themeColor="accent6"/>
          <w:sz w:val="28"/>
          <w:szCs w:val="28"/>
        </w:rPr>
        <w:t>(</w:t>
      </w:r>
      <w:proofErr w:type="gramStart"/>
      <w:r>
        <w:rPr>
          <w:color w:val="000000" w:themeColor="accent6"/>
          <w:sz w:val="28"/>
          <w:szCs w:val="28"/>
        </w:rPr>
        <w:t>beregnes</w:t>
      </w:r>
      <w:proofErr w:type="gramEnd"/>
      <w:r>
        <w:rPr>
          <w:color w:val="000000" w:themeColor="accent6"/>
          <w:sz w:val="28"/>
          <w:szCs w:val="28"/>
        </w:rPr>
        <w:t xml:space="preserve"> av NAV, utbetales av KLP)</w:t>
      </w:r>
    </w:p>
    <w:p w:rsidR="006F642D" w:rsidRPr="006F642D" w:rsidRDefault="006F642D" w:rsidP="000153B5">
      <w:pPr>
        <w:pStyle w:val="Listeavsnitt"/>
        <w:rPr>
          <w:color w:val="000000" w:themeColor="accent6"/>
          <w:sz w:val="28"/>
          <w:szCs w:val="28"/>
        </w:rPr>
      </w:pPr>
      <w:r>
        <w:rPr>
          <w:noProof/>
          <w:color w:val="000000" w:themeColor="accent6"/>
          <w:sz w:val="28"/>
          <w:szCs w:val="28"/>
          <w:lang w:eastAsia="nb-NO"/>
        </w:rPr>
        <w:drawing>
          <wp:inline distT="0" distB="0" distL="0" distR="0">
            <wp:extent cx="3785191" cy="1755392"/>
            <wp:effectExtent l="0" t="0" r="635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38" cy="17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11" w:rsidRDefault="00C63B11" w:rsidP="006F642D">
      <w:pPr>
        <w:pStyle w:val="Listeavsnitt"/>
        <w:rPr>
          <w:color w:val="000000" w:themeColor="accent6"/>
          <w:sz w:val="28"/>
          <w:szCs w:val="28"/>
        </w:rPr>
      </w:pPr>
    </w:p>
    <w:p w:rsidR="006F642D" w:rsidRDefault="006F642D" w:rsidP="006F642D">
      <w:pPr>
        <w:pStyle w:val="Listeavsnitt"/>
        <w:rPr>
          <w:color w:val="000000" w:themeColor="accent6"/>
          <w:sz w:val="28"/>
          <w:szCs w:val="28"/>
        </w:rPr>
      </w:pPr>
      <w:r>
        <w:rPr>
          <w:noProof/>
          <w:color w:val="000000" w:themeColor="accent6"/>
          <w:sz w:val="28"/>
          <w:szCs w:val="28"/>
          <w:lang w:eastAsia="nb-NO"/>
        </w:rPr>
        <w:drawing>
          <wp:inline distT="0" distB="0" distL="0" distR="0">
            <wp:extent cx="5284897" cy="2413591"/>
            <wp:effectExtent l="0" t="0" r="0" b="635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85" cy="24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2D" w:rsidRDefault="006F642D" w:rsidP="006F642D">
      <w:pPr>
        <w:rPr>
          <w:color w:val="000000" w:themeColor="accent6"/>
          <w:sz w:val="28"/>
          <w:szCs w:val="28"/>
        </w:rPr>
      </w:pPr>
    </w:p>
    <w:p w:rsidR="00C63B11" w:rsidRDefault="00C63B11" w:rsidP="006F642D">
      <w:pPr>
        <w:rPr>
          <w:color w:val="000000" w:themeColor="accent6"/>
          <w:sz w:val="28"/>
          <w:szCs w:val="28"/>
        </w:rPr>
      </w:pPr>
    </w:p>
    <w:p w:rsidR="00C63B11" w:rsidRPr="006F642D" w:rsidRDefault="00C63B11" w:rsidP="006F642D">
      <w:pPr>
        <w:rPr>
          <w:color w:val="000000" w:themeColor="accent6"/>
          <w:sz w:val="28"/>
          <w:szCs w:val="28"/>
        </w:rPr>
      </w:pPr>
    </w:p>
    <w:p w:rsidR="006F642D" w:rsidRDefault="006F642D" w:rsidP="006F642D">
      <w:pPr>
        <w:pStyle w:val="Listeavsnitt"/>
        <w:numPr>
          <w:ilvl w:val="0"/>
          <w:numId w:val="1"/>
        </w:numPr>
        <w:rPr>
          <w:color w:val="000000" w:themeColor="accent6"/>
          <w:sz w:val="28"/>
          <w:szCs w:val="28"/>
        </w:rPr>
      </w:pPr>
      <w:r>
        <w:rPr>
          <w:color w:val="000000" w:themeColor="accent6"/>
          <w:sz w:val="28"/>
          <w:szCs w:val="28"/>
        </w:rPr>
        <w:t xml:space="preserve">Svar </w:t>
      </w:r>
      <w:r w:rsidR="00350BA9">
        <w:rPr>
          <w:color w:val="000000" w:themeColor="accent6"/>
          <w:sz w:val="28"/>
          <w:szCs w:val="28"/>
        </w:rPr>
        <w:t xml:space="preserve">deretter </w:t>
      </w:r>
      <w:r>
        <w:rPr>
          <w:color w:val="000000" w:themeColor="accent6"/>
          <w:sz w:val="28"/>
          <w:szCs w:val="28"/>
        </w:rPr>
        <w:t xml:space="preserve">så godt du kan på </w:t>
      </w:r>
      <w:r w:rsidR="00350BA9">
        <w:rPr>
          <w:color w:val="000000" w:themeColor="accent6"/>
          <w:sz w:val="28"/>
          <w:szCs w:val="28"/>
        </w:rPr>
        <w:t>de neste spørsmålene.</w:t>
      </w:r>
      <w:r>
        <w:rPr>
          <w:color w:val="000000" w:themeColor="accent6"/>
          <w:sz w:val="28"/>
          <w:szCs w:val="28"/>
        </w:rPr>
        <w:t xml:space="preserve"> </w:t>
      </w:r>
    </w:p>
    <w:p w:rsidR="00090BC8" w:rsidRDefault="00090BC8" w:rsidP="00090BC8">
      <w:pPr>
        <w:pStyle w:val="Listeavsnitt"/>
        <w:rPr>
          <w:color w:val="000000" w:themeColor="accent6"/>
          <w:sz w:val="28"/>
          <w:szCs w:val="28"/>
        </w:rPr>
      </w:pPr>
    </w:p>
    <w:p w:rsidR="006F642D" w:rsidRDefault="006F642D" w:rsidP="00DE0E4B">
      <w:pPr>
        <w:pStyle w:val="Listeavsnitt"/>
        <w:numPr>
          <w:ilvl w:val="0"/>
          <w:numId w:val="1"/>
        </w:numPr>
        <w:rPr>
          <w:color w:val="000000" w:themeColor="accent6"/>
          <w:sz w:val="28"/>
          <w:szCs w:val="28"/>
        </w:rPr>
      </w:pPr>
      <w:r w:rsidRPr="006F642D">
        <w:rPr>
          <w:color w:val="000000" w:themeColor="accent6"/>
          <w:sz w:val="28"/>
          <w:szCs w:val="28"/>
        </w:rPr>
        <w:t>Du vil til slutt få opp en hypotetisk beregning på bakgrunn av det du har svart på spørsmålene</w:t>
      </w:r>
      <w:r w:rsidR="001A247F">
        <w:rPr>
          <w:color w:val="000000" w:themeColor="accent6"/>
          <w:sz w:val="28"/>
          <w:szCs w:val="28"/>
        </w:rPr>
        <w:t>.</w:t>
      </w:r>
    </w:p>
    <w:p w:rsidR="00C63B11" w:rsidRDefault="00C63B11" w:rsidP="00C63B11">
      <w:pPr>
        <w:rPr>
          <w:color w:val="000000" w:themeColor="accent6"/>
          <w:sz w:val="28"/>
          <w:szCs w:val="28"/>
        </w:rPr>
      </w:pPr>
    </w:p>
    <w:p w:rsidR="000153B5" w:rsidRDefault="000153B5" w:rsidP="004D41D4">
      <w:pPr>
        <w:jc w:val="center"/>
        <w:rPr>
          <w:b/>
          <w:i/>
          <w:color w:val="8A343D" w:themeColor="accent1"/>
          <w:sz w:val="32"/>
          <w:szCs w:val="32"/>
        </w:rPr>
      </w:pPr>
    </w:p>
    <w:p w:rsidR="000153B5" w:rsidRDefault="000153B5" w:rsidP="004D41D4">
      <w:pPr>
        <w:jc w:val="center"/>
        <w:rPr>
          <w:b/>
          <w:i/>
          <w:color w:val="8A343D" w:themeColor="accent1"/>
          <w:sz w:val="32"/>
          <w:szCs w:val="32"/>
        </w:rPr>
      </w:pPr>
    </w:p>
    <w:p w:rsidR="000153B5" w:rsidRDefault="000153B5" w:rsidP="004D41D4">
      <w:pPr>
        <w:jc w:val="center"/>
        <w:rPr>
          <w:b/>
          <w:i/>
          <w:color w:val="8A343D" w:themeColor="accent1"/>
          <w:sz w:val="32"/>
          <w:szCs w:val="32"/>
        </w:rPr>
      </w:pPr>
    </w:p>
    <w:p w:rsidR="001C250F" w:rsidRDefault="001C250F" w:rsidP="0024116D">
      <w:pPr>
        <w:jc w:val="center"/>
        <w:rPr>
          <w:b/>
          <w:i/>
          <w:color w:val="FF0000"/>
          <w:sz w:val="24"/>
        </w:rPr>
      </w:pPr>
    </w:p>
    <w:p w:rsidR="000153B5" w:rsidRDefault="000153B5" w:rsidP="0024116D">
      <w:pPr>
        <w:jc w:val="center"/>
        <w:rPr>
          <w:b/>
          <w:i/>
          <w:color w:val="FF0000"/>
          <w:sz w:val="24"/>
        </w:rPr>
      </w:pPr>
    </w:p>
    <w:p w:rsidR="000153B5" w:rsidRDefault="000153B5" w:rsidP="0024116D">
      <w:pPr>
        <w:jc w:val="center"/>
        <w:rPr>
          <w:b/>
          <w:i/>
          <w:color w:val="FF0000"/>
          <w:sz w:val="24"/>
        </w:rPr>
      </w:pPr>
    </w:p>
    <w:p w:rsidR="000F01A7" w:rsidRDefault="000F01A7" w:rsidP="00090BC8">
      <w:pPr>
        <w:jc w:val="center"/>
        <w:rPr>
          <w:b/>
          <w:i/>
          <w:color w:val="000000" w:themeColor="accent6"/>
          <w:sz w:val="24"/>
        </w:rPr>
      </w:pPr>
    </w:p>
    <w:sectPr w:rsidR="000F01A7" w:rsidSect="00FF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E7A"/>
    <w:multiLevelType w:val="hybridMultilevel"/>
    <w:tmpl w:val="4E36D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C39"/>
    <w:multiLevelType w:val="hybridMultilevel"/>
    <w:tmpl w:val="DF186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292B"/>
    <w:multiLevelType w:val="hybridMultilevel"/>
    <w:tmpl w:val="CCF69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1359"/>
    <w:multiLevelType w:val="multilevel"/>
    <w:tmpl w:val="D9B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A5484"/>
    <w:multiLevelType w:val="hybridMultilevel"/>
    <w:tmpl w:val="43687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C8"/>
    <w:rsid w:val="000153B5"/>
    <w:rsid w:val="0006310A"/>
    <w:rsid w:val="00081B24"/>
    <w:rsid w:val="00090BC8"/>
    <w:rsid w:val="00096E6E"/>
    <w:rsid w:val="000B52FB"/>
    <w:rsid w:val="000C13BE"/>
    <w:rsid w:val="000F01A7"/>
    <w:rsid w:val="0018448F"/>
    <w:rsid w:val="001A09E8"/>
    <w:rsid w:val="001A247F"/>
    <w:rsid w:val="001C1B27"/>
    <w:rsid w:val="001C250F"/>
    <w:rsid w:val="001C7ADC"/>
    <w:rsid w:val="001D4E4B"/>
    <w:rsid w:val="001F711E"/>
    <w:rsid w:val="00203994"/>
    <w:rsid w:val="00214F63"/>
    <w:rsid w:val="00237181"/>
    <w:rsid w:val="0024116D"/>
    <w:rsid w:val="00350BA9"/>
    <w:rsid w:val="00385B4A"/>
    <w:rsid w:val="003A6312"/>
    <w:rsid w:val="00406686"/>
    <w:rsid w:val="00421B16"/>
    <w:rsid w:val="00432EC8"/>
    <w:rsid w:val="00454AFE"/>
    <w:rsid w:val="004D41D4"/>
    <w:rsid w:val="004E62B4"/>
    <w:rsid w:val="00516845"/>
    <w:rsid w:val="00615560"/>
    <w:rsid w:val="006226A1"/>
    <w:rsid w:val="00653ECC"/>
    <w:rsid w:val="006B5EA3"/>
    <w:rsid w:val="006C3D54"/>
    <w:rsid w:val="006F642D"/>
    <w:rsid w:val="00717DF9"/>
    <w:rsid w:val="007509BB"/>
    <w:rsid w:val="007E2E6A"/>
    <w:rsid w:val="008948B6"/>
    <w:rsid w:val="008C64B1"/>
    <w:rsid w:val="009B7871"/>
    <w:rsid w:val="00A42D71"/>
    <w:rsid w:val="00AF1014"/>
    <w:rsid w:val="00B85322"/>
    <w:rsid w:val="00B94835"/>
    <w:rsid w:val="00BC7FDD"/>
    <w:rsid w:val="00C36385"/>
    <w:rsid w:val="00C62B73"/>
    <w:rsid w:val="00C63B11"/>
    <w:rsid w:val="00CC799F"/>
    <w:rsid w:val="00D4438E"/>
    <w:rsid w:val="00D63FF1"/>
    <w:rsid w:val="00E07488"/>
    <w:rsid w:val="00EB2797"/>
    <w:rsid w:val="00EE37FB"/>
    <w:rsid w:val="00FA37A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6375-5D50-444F-BFA3-A0CD230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60"/>
    <w:rPr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560"/>
    <w:pPr>
      <w:keepNext/>
      <w:outlineLvl w:val="0"/>
    </w:pPr>
    <w:rPr>
      <w:rFonts w:cs="Arial"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615560"/>
    <w:pPr>
      <w:keepNext/>
      <w:outlineLvl w:val="1"/>
    </w:pPr>
    <w:rPr>
      <w:b/>
      <w:bCs/>
      <w:caps/>
    </w:rPr>
  </w:style>
  <w:style w:type="paragraph" w:styleId="Overskrift3">
    <w:name w:val="heading 3"/>
    <w:basedOn w:val="Normal"/>
    <w:next w:val="Normal"/>
    <w:link w:val="Overskrift3Tegn"/>
    <w:qFormat/>
    <w:rsid w:val="00615560"/>
    <w:pPr>
      <w:keepNext/>
      <w:outlineLvl w:val="2"/>
    </w:pPr>
    <w:rPr>
      <w:b/>
      <w:bCs/>
      <w:cap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5560"/>
    <w:rPr>
      <w:rFonts w:cs="Arial"/>
      <w:bCs/>
      <w:sz w:val="32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560"/>
    <w:rPr>
      <w:b/>
      <w:bCs/>
      <w:caps/>
      <w:sz w:val="22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615560"/>
    <w:rPr>
      <w:b/>
      <w:bCs/>
      <w:caps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432EC8"/>
    <w:rPr>
      <w:color w:val="8A343D" w:themeColor="hyperlink"/>
      <w:u w:val="single"/>
    </w:rPr>
  </w:style>
  <w:style w:type="paragraph" w:styleId="Listeavsnitt">
    <w:name w:val="List Paragraph"/>
    <w:basedOn w:val="Normal"/>
    <w:uiPriority w:val="34"/>
    <w:qFormat/>
    <w:rsid w:val="000C13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17DF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D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pensjon.no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lp.n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p.n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klp.no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nav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tteetaten.n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LP">
      <a:dk1>
        <a:srgbClr val="8A343D"/>
      </a:dk1>
      <a:lt1>
        <a:srgbClr val="FFFFFF"/>
      </a:lt1>
      <a:dk2>
        <a:srgbClr val="857363"/>
      </a:dk2>
      <a:lt2>
        <a:srgbClr val="FFFFFF"/>
      </a:lt2>
      <a:accent1>
        <a:srgbClr val="8A343D"/>
      </a:accent1>
      <a:accent2>
        <a:srgbClr val="AACAE6"/>
      </a:accent2>
      <a:accent3>
        <a:srgbClr val="F9DE42"/>
      </a:accent3>
      <a:accent4>
        <a:srgbClr val="AA9C8F"/>
      </a:accent4>
      <a:accent5>
        <a:srgbClr val="DAD7CB"/>
      </a:accent5>
      <a:accent6>
        <a:srgbClr val="000000"/>
      </a:accent6>
      <a:hlink>
        <a:srgbClr val="8A343D"/>
      </a:hlink>
      <a:folHlink>
        <a:srgbClr val="857363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Kommunal Landspensjonskasse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Killi Bjølverud</dc:creator>
  <cp:keywords/>
  <dc:description/>
  <cp:lastModifiedBy>Tor Erik Aune</cp:lastModifiedBy>
  <cp:revision>2</cp:revision>
  <cp:lastPrinted>2016-07-20T10:18:00Z</cp:lastPrinted>
  <dcterms:created xsi:type="dcterms:W3CDTF">2018-02-28T08:06:00Z</dcterms:created>
  <dcterms:modified xsi:type="dcterms:W3CDTF">2018-02-28T08:06:00Z</dcterms:modified>
</cp:coreProperties>
</file>